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8CB" w:rsidRPr="00440EBE" w:rsidRDefault="000758CB" w:rsidP="000758CB">
      <w:pPr>
        <w:pStyle w:val="Text-N"/>
        <w:ind w:firstLine="426"/>
        <w:rPr>
          <w:rFonts w:asciiTheme="minorHAnsi" w:hAnsiTheme="minorHAnsi" w:cstheme="minorHAnsi"/>
          <w:b/>
          <w:sz w:val="28"/>
          <w:szCs w:val="28"/>
        </w:rPr>
      </w:pPr>
      <w:r>
        <w:rPr>
          <w:rFonts w:asciiTheme="minorHAnsi" w:hAnsiTheme="minorHAnsi" w:cstheme="minorHAnsi"/>
          <w:b/>
          <w:sz w:val="28"/>
          <w:szCs w:val="28"/>
        </w:rPr>
        <w:t>P</w:t>
      </w:r>
      <w:r w:rsidRPr="00440EBE">
        <w:rPr>
          <w:rFonts w:asciiTheme="minorHAnsi" w:hAnsiTheme="minorHAnsi" w:cstheme="minorHAnsi"/>
          <w:b/>
          <w:sz w:val="28"/>
          <w:szCs w:val="28"/>
        </w:rPr>
        <w:t>ostup při výměně kotle</w:t>
      </w:r>
    </w:p>
    <w:p w:rsidR="000758CB" w:rsidRDefault="000758CB" w:rsidP="000758CB">
      <w:pPr>
        <w:pStyle w:val="Text-N"/>
        <w:ind w:firstLine="426"/>
        <w:rPr>
          <w:rFonts w:asciiTheme="minorHAnsi" w:hAnsiTheme="minorHAnsi" w:cstheme="minorHAnsi"/>
          <w:sz w:val="24"/>
          <w:szCs w:val="24"/>
        </w:rPr>
      </w:pPr>
      <w:r>
        <w:rPr>
          <w:rFonts w:asciiTheme="minorHAnsi" w:hAnsiTheme="minorHAnsi" w:cstheme="minorHAnsi"/>
          <w:sz w:val="24"/>
          <w:szCs w:val="24"/>
        </w:rPr>
        <w:t xml:space="preserve">Pro rekapitulaci usnesení přijatých členy družstva týkající se výměny kotlů uvádím: </w:t>
      </w:r>
    </w:p>
    <w:p w:rsidR="000758CB" w:rsidRDefault="000758CB" w:rsidP="000758CB">
      <w:pPr>
        <w:jc w:val="both"/>
      </w:pPr>
      <w:r w:rsidRPr="00440EBE">
        <w:t>Čl. schůzí bylo schváleno, že výměnu kotle si bude provád</w:t>
      </w:r>
      <w:r>
        <w:t>ět nájemce na vlastní náklady v bodě 8.</w:t>
      </w:r>
      <w:r w:rsidRPr="00440EBE">
        <w:t xml:space="preserve"> </w:t>
      </w:r>
    </w:p>
    <w:p w:rsidR="000758CB" w:rsidRPr="00CF0A07" w:rsidRDefault="000758CB" w:rsidP="000758CB">
      <w:pPr>
        <w:jc w:val="both"/>
      </w:pPr>
      <w:r>
        <w:t xml:space="preserve">Bod 8.: Členská schůze schvaluje: Výměnu kotlů, tedy samotné zařízení s příslušenstvím spolu s náklady na montáž, si bude provádět a hradit každý člen družstva (nájemce) samostatně na vlastní náklady. Při výměně musí být dodrženy legislativní požadavky a technologické postupy. Samotné zařízení, tedy kotle s příslušenstvím, musí splňovat podmínky pro uvedení na evropský trh a samotnou montáž musí provést autorizovaná firma. Nájemce bude hradit i náklady s tím spojené, především potřebné revize. K výměně bude potřebný souhlas předsedy družstva, </w:t>
      </w:r>
      <w:r w:rsidRPr="00CF0A07">
        <w:t xml:space="preserve">jenž bude vydán po </w:t>
      </w:r>
      <w:r>
        <w:t>doložení</w:t>
      </w:r>
      <w:r w:rsidRPr="00CF0A07">
        <w:t xml:space="preserve"> </w:t>
      </w:r>
      <w:r>
        <w:t xml:space="preserve">výše uvedených podmínek a předložení </w:t>
      </w:r>
      <w:r w:rsidRPr="00CF0A07">
        <w:t>stanovených dokladů</w:t>
      </w:r>
      <w:r>
        <w:t>.</w:t>
      </w:r>
    </w:p>
    <w:p w:rsidR="000758CB" w:rsidRPr="002A3899" w:rsidRDefault="000758CB" w:rsidP="000758CB">
      <w:pPr>
        <w:spacing w:after="0" w:line="240" w:lineRule="auto"/>
        <w:jc w:val="both"/>
        <w:rPr>
          <w:b/>
          <w:i/>
        </w:rPr>
      </w:pPr>
      <w:r w:rsidRPr="002A3899">
        <w:rPr>
          <w:i/>
        </w:rPr>
        <w:t xml:space="preserve">Členská schůze schvaluje, že od 1. 7. 2012 budou opravy kotlů hrazeny členy družstva (nájemníky). Členská schůze schvaluje povinnost provádět jedenkrát za dva roky servisní prohlídky plynových kotlů, které bude zajišťovat družstvo a hradit nájemníci. Servisní prohlídky budou provedeny již v roce 2012 </w:t>
      </w:r>
    </w:p>
    <w:p w:rsidR="000758CB" w:rsidRPr="008A0334" w:rsidRDefault="000758CB" w:rsidP="000758CB">
      <w:pPr>
        <w:pStyle w:val="Odstavecseseznamem"/>
        <w:spacing w:after="0" w:line="240" w:lineRule="auto"/>
        <w:rPr>
          <w:b/>
        </w:rPr>
      </w:pPr>
    </w:p>
    <w:p w:rsidR="000758CB" w:rsidRDefault="000758CB" w:rsidP="000758CB">
      <w:pPr>
        <w:jc w:val="both"/>
      </w:pPr>
      <w:r w:rsidRPr="008A0334">
        <w:t xml:space="preserve">Jak </w:t>
      </w:r>
      <w:r>
        <w:t xml:space="preserve">bylo </w:t>
      </w:r>
      <w:r w:rsidRPr="008A0334">
        <w:t>výše uvedeno</w:t>
      </w:r>
      <w:r>
        <w:t>,</w:t>
      </w:r>
      <w:r w:rsidRPr="008A0334">
        <w:t xml:space="preserve"> téma bude otevřeno ještě na březnové schůzi družstva</w:t>
      </w:r>
      <w:r>
        <w:t xml:space="preserve">, především doporučení nákupu většího počtu kotlů z důvodu snížení ceny (pro příklad uvádím jednu společnost – s dalšími se jedná, o výsledcích budete informováni) následnou cenu výměny, doporučení výrobců, typů kotlů, ale především firem zabezpečující bezproblémové a profesionální výměny a stanovené postupy, tak aby nedocházelo k protekcionismu a klientelismu, na nějž jsem již upozorňoval.  Obcházení nebo nedodržování zákonných povinností na sebe nedalo dlouho čekat, proto uvádím postup potřebný pro získání povolení na výměnu plynového kotle: </w:t>
      </w:r>
    </w:p>
    <w:p w:rsidR="000758CB" w:rsidRDefault="000758CB" w:rsidP="000758CB">
      <w:pPr>
        <w:pStyle w:val="Odstavecseseznamem"/>
        <w:numPr>
          <w:ilvl w:val="0"/>
          <w:numId w:val="12"/>
        </w:numPr>
        <w:jc w:val="both"/>
      </w:pPr>
      <w:r>
        <w:t>Vybrat skutečně autorizovanou a profesionální firmu v tomto oboru. Bezproblémové budou doporučeny na schůzi družstva. Ta Vám všechny postupy zabezpečí.</w:t>
      </w:r>
    </w:p>
    <w:p w:rsidR="000758CB" w:rsidRDefault="000758CB" w:rsidP="000758CB">
      <w:pPr>
        <w:pStyle w:val="Odstavecseseznamem"/>
        <w:numPr>
          <w:ilvl w:val="0"/>
          <w:numId w:val="12"/>
        </w:numPr>
        <w:jc w:val="both"/>
      </w:pPr>
      <w:r>
        <w:t>Předložit předsedovi družstva prostřednictvím SMMS, žádost společně s doložením jaká firma bude výměnu provádět – kopie její autorizace výrobcem kotlů, jaký konkrétní kotel bude umístěn, kopie certifikátu výrobku – CE, CZ, prohlášení o shodě, informace o způsobu zabezpečení přívodu vzduchu k plynovému kotli, zabezpečení prohlídky a následné revize odvodu spalinových cest (kdo ji bude provádět).</w:t>
      </w:r>
    </w:p>
    <w:p w:rsidR="000758CB" w:rsidRDefault="000758CB" w:rsidP="000758CB">
      <w:pPr>
        <w:pStyle w:val="Odstavecseseznamem"/>
        <w:numPr>
          <w:ilvl w:val="0"/>
          <w:numId w:val="12"/>
        </w:numPr>
        <w:jc w:val="both"/>
      </w:pPr>
      <w:r>
        <w:t xml:space="preserve">Po provedení výměny musí dojít k uvedení do provozu odborně způsobilou osobou, která vystaví </w:t>
      </w:r>
      <w:r w:rsidRPr="00EF736E">
        <w:rPr>
          <w:b/>
        </w:rPr>
        <w:t>protokol - zápis o uvedení do provozu</w:t>
      </w:r>
      <w:r>
        <w:t xml:space="preserve"> (nejdůležitější část). K</w:t>
      </w:r>
      <w:bookmarkStart w:id="0" w:name="_GoBack"/>
      <w:bookmarkEnd w:id="0"/>
      <w:r>
        <w:t>opii je potřeba doložit společně výše uvedenými dokumenty.</w:t>
      </w:r>
    </w:p>
    <w:p w:rsidR="00423324" w:rsidRDefault="00423324" w:rsidP="00423324">
      <w:pPr>
        <w:pStyle w:val="Odstavecseseznamem"/>
        <w:jc w:val="both"/>
      </w:pPr>
    </w:p>
    <w:p w:rsidR="00A33A80" w:rsidRDefault="00423324" w:rsidP="00235401">
      <w:pPr>
        <w:jc w:val="both"/>
        <w:rPr>
          <w:rFonts w:ascii="GE Inspira" w:hAnsi="GE Inspira"/>
          <w:color w:val="0000FF"/>
        </w:rPr>
      </w:pPr>
      <w:r w:rsidRPr="00423324">
        <w:rPr>
          <w:b/>
        </w:rPr>
        <w:t>Výběr kotle</w:t>
      </w:r>
      <w:r>
        <w:t xml:space="preserve">: jeho zúžení o kotle nevyhovující technicky (v závislosti na </w:t>
      </w:r>
      <w:proofErr w:type="spellStart"/>
      <w:r>
        <w:t>tech</w:t>
      </w:r>
      <w:proofErr w:type="spellEnd"/>
      <w:r>
        <w:t xml:space="preserve">. parametrech komína, objemu atd.) Výsledkem je informace, že pro možnou výměnu jsou vhodné tři – čtyři druhy kotlů. Dále byly vyloučeny značky, u kterých se nepředpokládá dlouhodobé zajištění </w:t>
      </w:r>
      <w:proofErr w:type="spellStart"/>
      <w:r>
        <w:t>náhr</w:t>
      </w:r>
      <w:proofErr w:type="spellEnd"/>
      <w:r>
        <w:t xml:space="preserve">. dílů, a např. kotle s nádržkou (vyšší nároky na komín- finance). Pro takové účely byl vybrán </w:t>
      </w:r>
      <w:r w:rsidRPr="00423324">
        <w:t>kotel atmosférický</w:t>
      </w:r>
      <w:r>
        <w:rPr>
          <w:highlight w:val="yellow"/>
        </w:rPr>
        <w:t>,</w:t>
      </w:r>
      <w:r w:rsidRPr="00495F34">
        <w:rPr>
          <w:highlight w:val="yellow"/>
        </w:rPr>
        <w:t xml:space="preserve"> značky </w:t>
      </w:r>
      <w:proofErr w:type="spellStart"/>
      <w:r w:rsidRPr="00495F34">
        <w:rPr>
          <w:highlight w:val="yellow"/>
        </w:rPr>
        <w:t>Vaillant</w:t>
      </w:r>
      <w:proofErr w:type="spellEnd"/>
      <w:r w:rsidR="00941C2C">
        <w:rPr>
          <w:highlight w:val="yellow"/>
        </w:rPr>
        <w:t xml:space="preserve"> VUW 200/3-5 (cena cca 28 350,-Kč)</w:t>
      </w:r>
      <w:r w:rsidRPr="00495F34">
        <w:rPr>
          <w:highlight w:val="yellow"/>
        </w:rPr>
        <w:t xml:space="preserve"> j</w:t>
      </w:r>
      <w:r>
        <w:t xml:space="preserve">ako kotel vyšší střední třída a kotel </w:t>
      </w:r>
      <w:proofErr w:type="spellStart"/>
      <w:r w:rsidRPr="00941C2C">
        <w:rPr>
          <w:highlight w:val="yellow"/>
        </w:rPr>
        <w:t>Protherm</w:t>
      </w:r>
      <w:proofErr w:type="spellEnd"/>
      <w:r w:rsidR="00941C2C" w:rsidRPr="00941C2C">
        <w:rPr>
          <w:highlight w:val="yellow"/>
        </w:rPr>
        <w:t xml:space="preserve"> </w:t>
      </w:r>
      <w:proofErr w:type="spellStart"/>
      <w:r w:rsidR="00941C2C" w:rsidRPr="00941C2C">
        <w:rPr>
          <w:highlight w:val="yellow"/>
        </w:rPr>
        <w:t>Panther</w:t>
      </w:r>
      <w:proofErr w:type="spellEnd"/>
      <w:r w:rsidR="00941C2C" w:rsidRPr="00941C2C">
        <w:rPr>
          <w:highlight w:val="yellow"/>
        </w:rPr>
        <w:t xml:space="preserve"> 25 KOV</w:t>
      </w:r>
      <w:r w:rsidR="00941C2C">
        <w:t xml:space="preserve"> (cena cca 26 000,-Kč)</w:t>
      </w:r>
      <w:r>
        <w:t xml:space="preserve"> jako nižší střední třída. </w:t>
      </w:r>
      <w:r w:rsidR="00A33A80">
        <w:t xml:space="preserve">Dále je možnost kotlů </w:t>
      </w:r>
      <w:r w:rsidR="00A33A80" w:rsidRPr="00A33A80">
        <w:rPr>
          <w:rFonts w:ascii="GE Inspira" w:hAnsi="GE Inspira"/>
          <w:color w:val="0000FF"/>
          <w:highlight w:val="yellow"/>
        </w:rPr>
        <w:t xml:space="preserve">Junkers  </w:t>
      </w:r>
      <w:hyperlink r:id="rId6" w:history="1">
        <w:r w:rsidR="00A33A80" w:rsidRPr="00A33A80">
          <w:rPr>
            <w:rStyle w:val="Hypertextovodkaz"/>
            <w:rFonts w:ascii="GE Inspira" w:hAnsi="GE Inspira"/>
            <w:highlight w:val="yellow"/>
          </w:rPr>
          <w:t>http://www.bcb-plzen.eu/bcb/index1.html</w:t>
        </w:r>
      </w:hyperlink>
    </w:p>
    <w:p w:rsidR="00423324" w:rsidRDefault="00423324" w:rsidP="00423324">
      <w:pPr>
        <w:jc w:val="both"/>
      </w:pPr>
      <w:r>
        <w:t xml:space="preserve">Možnost rámcového odběru kotlů při současném splnění podmínky odběru 30 kusů, garanci ceny po dobu 2 let. </w:t>
      </w:r>
    </w:p>
    <w:p w:rsidR="00423324" w:rsidRDefault="00423324" w:rsidP="00423324">
      <w:pPr>
        <w:jc w:val="both"/>
      </w:pPr>
      <w:r>
        <w:t xml:space="preserve">Kontakty: </w:t>
      </w:r>
    </w:p>
    <w:p w:rsidR="00423324" w:rsidRDefault="00423324" w:rsidP="00423324">
      <w:pPr>
        <w:jc w:val="both"/>
      </w:pPr>
      <w:r w:rsidRPr="00423324">
        <w:rPr>
          <w:b/>
        </w:rPr>
        <w:lastRenderedPageBreak/>
        <w:t>Revizní technik:</w:t>
      </w:r>
      <w:r>
        <w:tab/>
      </w:r>
    </w:p>
    <w:p w:rsidR="00423324" w:rsidRDefault="00423324" w:rsidP="00423324">
      <w:pPr>
        <w:jc w:val="both"/>
      </w:pPr>
      <w:r w:rsidRPr="00423324">
        <w:t xml:space="preserve">Pavel </w:t>
      </w:r>
      <w:proofErr w:type="spellStart"/>
      <w:r w:rsidRPr="00423324">
        <w:t>Krysl</w:t>
      </w:r>
      <w:proofErr w:type="spellEnd"/>
      <w:r w:rsidRPr="00423324">
        <w:t xml:space="preserve">, Masarykova 150, </w:t>
      </w:r>
      <w:proofErr w:type="spellStart"/>
      <w:proofErr w:type="gramStart"/>
      <w:r w:rsidRPr="00423324">
        <w:t>Plzeň,</w:t>
      </w:r>
      <w:r>
        <w:t>Tel</w:t>
      </w:r>
      <w:proofErr w:type="spellEnd"/>
      <w:r>
        <w:t>.</w:t>
      </w:r>
      <w:proofErr w:type="gramEnd"/>
      <w:r>
        <w:t xml:space="preserve">: 602 165 593, </w:t>
      </w:r>
      <w:r w:rsidRPr="00423324">
        <w:t>pavelkrysl@kominik-plzen.cz</w:t>
      </w:r>
      <w:r>
        <w:t xml:space="preserve">, </w:t>
      </w:r>
    </w:p>
    <w:p w:rsidR="00423324" w:rsidRDefault="00423324" w:rsidP="00423324">
      <w:pPr>
        <w:spacing w:after="0" w:line="240" w:lineRule="auto"/>
        <w:rPr>
          <w:rFonts w:ascii="Calibri" w:hAnsi="Calibri"/>
        </w:rPr>
      </w:pPr>
      <w:r w:rsidRPr="00423324">
        <w:rPr>
          <w:rFonts w:ascii="Calibri" w:hAnsi="Calibri"/>
        </w:rPr>
        <w:t xml:space="preserve">Josef Polášek, Horní </w:t>
      </w:r>
      <w:proofErr w:type="spellStart"/>
      <w:r w:rsidRPr="00423324">
        <w:rPr>
          <w:rFonts w:ascii="Calibri" w:hAnsi="Calibri"/>
        </w:rPr>
        <w:t>Jadruž</w:t>
      </w:r>
      <w:proofErr w:type="spellEnd"/>
      <w:r w:rsidRPr="00423324">
        <w:rPr>
          <w:rFonts w:ascii="Calibri" w:hAnsi="Calibri"/>
        </w:rPr>
        <w:t xml:space="preserve"> 4, 348 15 Planá IČO 618 04</w:t>
      </w:r>
      <w:r>
        <w:rPr>
          <w:rFonts w:ascii="Calibri" w:hAnsi="Calibri"/>
        </w:rPr>
        <w:t> </w:t>
      </w:r>
      <w:r w:rsidRPr="00423324">
        <w:rPr>
          <w:rFonts w:ascii="Calibri" w:hAnsi="Calibri"/>
        </w:rPr>
        <w:t>606</w:t>
      </w:r>
    </w:p>
    <w:p w:rsidR="00423324" w:rsidRDefault="00423324" w:rsidP="00423324">
      <w:pPr>
        <w:spacing w:after="0" w:line="240" w:lineRule="auto"/>
        <w:rPr>
          <w:rFonts w:ascii="Calibri" w:hAnsi="Calibri"/>
        </w:rPr>
      </w:pPr>
    </w:p>
    <w:p w:rsidR="00423324" w:rsidRPr="00423324" w:rsidRDefault="00941C2C" w:rsidP="00423324">
      <w:pPr>
        <w:spacing w:after="0" w:line="240" w:lineRule="auto"/>
        <w:rPr>
          <w:rFonts w:ascii="Calibri" w:hAnsi="Calibri"/>
        </w:rPr>
      </w:pPr>
      <w:r>
        <w:rPr>
          <w:rFonts w:ascii="Calibri" w:hAnsi="Calibri"/>
          <w:b/>
        </w:rPr>
        <w:t>Prodejce</w:t>
      </w:r>
      <w:r w:rsidR="00423324" w:rsidRPr="00941C2C">
        <w:rPr>
          <w:rFonts w:ascii="Calibri" w:hAnsi="Calibri"/>
          <w:b/>
        </w:rPr>
        <w:t xml:space="preserve"> kotlů s nabízenou </w:t>
      </w:r>
      <w:proofErr w:type="gramStart"/>
      <w:r w:rsidR="00423324" w:rsidRPr="00941C2C">
        <w:rPr>
          <w:rFonts w:ascii="Calibri" w:hAnsi="Calibri"/>
          <w:b/>
        </w:rPr>
        <w:t>cenou</w:t>
      </w:r>
      <w:r w:rsidR="00423324">
        <w:rPr>
          <w:rFonts w:ascii="Calibri" w:hAnsi="Calibri"/>
        </w:rPr>
        <w:t xml:space="preserve"> </w:t>
      </w:r>
      <w:r>
        <w:rPr>
          <w:rFonts w:ascii="Calibri" w:hAnsi="Calibri"/>
        </w:rPr>
        <w:t xml:space="preserve">: </w:t>
      </w:r>
      <w:proofErr w:type="spellStart"/>
      <w:r w:rsidRPr="00941C2C">
        <w:t>Vaillant</w:t>
      </w:r>
      <w:proofErr w:type="spellEnd"/>
      <w:proofErr w:type="gramEnd"/>
      <w:r w:rsidRPr="00941C2C">
        <w:t xml:space="preserve"> VUW 200/3-5</w:t>
      </w:r>
      <w:r>
        <w:t xml:space="preserve"> i </w:t>
      </w:r>
      <w:proofErr w:type="spellStart"/>
      <w:r>
        <w:t>Protherm</w:t>
      </w:r>
      <w:proofErr w:type="spellEnd"/>
      <w:r>
        <w:t>,  Karel Hranička, Plaská 36, 323 00 Plzeň, IČO: 66348846, Tel.:377220030, e-mail:skg@skg.cz</w:t>
      </w:r>
    </w:p>
    <w:p w:rsidR="00423324" w:rsidRDefault="00423324" w:rsidP="00423324">
      <w:pPr>
        <w:pStyle w:val="Odstavecseseznamem"/>
        <w:jc w:val="both"/>
      </w:pPr>
    </w:p>
    <w:p w:rsidR="00B64C31" w:rsidRPr="000758CB" w:rsidRDefault="00B64C31" w:rsidP="000758CB"/>
    <w:sectPr w:rsidR="00B64C31" w:rsidRPr="000758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E Inspira">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85040"/>
    <w:multiLevelType w:val="hybridMultilevel"/>
    <w:tmpl w:val="6F98B5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B36265F"/>
    <w:multiLevelType w:val="multilevel"/>
    <w:tmpl w:val="EAE60FDE"/>
    <w:lvl w:ilvl="0">
      <w:start w:val="1"/>
      <w:numFmt w:val="decimal"/>
      <w:pStyle w:val="Nadpis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C6"/>
    <w:rsid w:val="000758CB"/>
    <w:rsid w:val="00235401"/>
    <w:rsid w:val="00406248"/>
    <w:rsid w:val="00423324"/>
    <w:rsid w:val="00804B2E"/>
    <w:rsid w:val="00941C2C"/>
    <w:rsid w:val="009C2533"/>
    <w:rsid w:val="00A33A80"/>
    <w:rsid w:val="00B64C31"/>
    <w:rsid w:val="00DA18B4"/>
    <w:rsid w:val="00E46B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DA18B4"/>
    <w:pPr>
      <w:keepNext/>
      <w:numPr>
        <w:numId w:val="11"/>
      </w:numPr>
      <w:spacing w:before="240" w:after="240" w:line="240" w:lineRule="auto"/>
      <w:outlineLvl w:val="0"/>
    </w:pPr>
    <w:rPr>
      <w:rFonts w:ascii="Arial" w:eastAsia="Times New Roman" w:hAnsi="Arial" w:cs="Arial"/>
      <w:b/>
      <w:bCs/>
      <w:sz w:val="32"/>
      <w:szCs w:val="32"/>
      <w:lang w:eastAsia="cs-CZ"/>
    </w:rPr>
  </w:style>
  <w:style w:type="paragraph" w:styleId="Nadpis2">
    <w:name w:val="heading 2"/>
    <w:basedOn w:val="Milanstyl"/>
    <w:next w:val="Normln"/>
    <w:link w:val="Nadpis2Char"/>
    <w:qFormat/>
    <w:rsid w:val="00DA18B4"/>
    <w:pPr>
      <w:outlineLvl w:val="1"/>
    </w:pPr>
  </w:style>
  <w:style w:type="paragraph" w:styleId="Nadpis3">
    <w:name w:val="heading 3"/>
    <w:basedOn w:val="Normln"/>
    <w:next w:val="Normln"/>
    <w:link w:val="Nadpis3Char"/>
    <w:qFormat/>
    <w:rsid w:val="00DA18B4"/>
    <w:pPr>
      <w:keepNext/>
      <w:numPr>
        <w:ilvl w:val="2"/>
        <w:numId w:val="1"/>
      </w:numPr>
      <w:spacing w:before="240" w:after="60" w:line="240" w:lineRule="auto"/>
      <w:outlineLvl w:val="2"/>
    </w:pPr>
    <w:rPr>
      <w:rFonts w:ascii="Arial" w:hAnsi="Arial" w:cs="Arial"/>
      <w:b/>
      <w:bCs/>
      <w:sz w:val="26"/>
      <w:szCs w:val="26"/>
      <w:lang w:eastAsia="cs-CZ"/>
    </w:rPr>
  </w:style>
  <w:style w:type="paragraph" w:styleId="Nadpis4">
    <w:name w:val="heading 4"/>
    <w:basedOn w:val="Normln"/>
    <w:next w:val="Normln"/>
    <w:link w:val="Nadpis4Char"/>
    <w:qFormat/>
    <w:rsid w:val="00DA18B4"/>
    <w:pPr>
      <w:keepNext/>
      <w:numPr>
        <w:ilvl w:val="3"/>
        <w:numId w:val="11"/>
      </w:numPr>
      <w:spacing w:before="240" w:after="60" w:line="240" w:lineRule="auto"/>
      <w:outlineLvl w:val="3"/>
    </w:pPr>
    <w:rPr>
      <w:b/>
      <w:bCs/>
      <w:sz w:val="28"/>
      <w:szCs w:val="28"/>
      <w:lang w:eastAsia="cs-CZ"/>
    </w:rPr>
  </w:style>
  <w:style w:type="paragraph" w:styleId="Nadpis5">
    <w:name w:val="heading 5"/>
    <w:basedOn w:val="Normln"/>
    <w:next w:val="Normln"/>
    <w:link w:val="Nadpis5Char"/>
    <w:qFormat/>
    <w:rsid w:val="00DA18B4"/>
    <w:pPr>
      <w:numPr>
        <w:ilvl w:val="4"/>
        <w:numId w:val="11"/>
      </w:numPr>
      <w:spacing w:before="240" w:after="60" w:line="240" w:lineRule="auto"/>
      <w:outlineLvl w:val="4"/>
    </w:pPr>
    <w:rPr>
      <w:rFonts w:ascii="Times New Roman" w:eastAsia="Times New Roman" w:hAnsi="Times New Roman" w:cs="Times New Roman"/>
      <w:b/>
      <w:bCs/>
      <w:i/>
      <w:iCs/>
      <w:sz w:val="26"/>
      <w:szCs w:val="26"/>
      <w:lang w:eastAsia="cs-CZ"/>
    </w:rPr>
  </w:style>
  <w:style w:type="paragraph" w:styleId="Nadpis6">
    <w:name w:val="heading 6"/>
    <w:basedOn w:val="Normln"/>
    <w:next w:val="Normln"/>
    <w:link w:val="Nadpis6Char"/>
    <w:qFormat/>
    <w:rsid w:val="00DA18B4"/>
    <w:pPr>
      <w:numPr>
        <w:ilvl w:val="5"/>
        <w:numId w:val="11"/>
      </w:numPr>
      <w:spacing w:before="240" w:after="60" w:line="240" w:lineRule="auto"/>
      <w:outlineLvl w:val="5"/>
    </w:pPr>
    <w:rPr>
      <w:rFonts w:ascii="Times New Roman" w:eastAsia="Times New Roman" w:hAnsi="Times New Roman" w:cs="Times New Roman"/>
      <w:b/>
      <w:bCs/>
      <w:lang w:eastAsia="cs-CZ"/>
    </w:rPr>
  </w:style>
  <w:style w:type="paragraph" w:styleId="Nadpis7">
    <w:name w:val="heading 7"/>
    <w:basedOn w:val="Normln"/>
    <w:next w:val="Normln"/>
    <w:link w:val="Nadpis7Char"/>
    <w:qFormat/>
    <w:rsid w:val="00DA18B4"/>
    <w:pPr>
      <w:numPr>
        <w:ilvl w:val="6"/>
        <w:numId w:val="11"/>
      </w:numPr>
      <w:spacing w:before="240" w:after="60" w:line="240" w:lineRule="auto"/>
      <w:outlineLvl w:val="6"/>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ilanstyl">
    <w:name w:val="Milan styl"/>
    <w:basedOn w:val="Nadpis1"/>
    <w:semiHidden/>
    <w:qFormat/>
    <w:rsid w:val="00DA18B4"/>
    <w:pPr>
      <w:numPr>
        <w:numId w:val="0"/>
      </w:numPr>
    </w:pPr>
  </w:style>
  <w:style w:type="character" w:customStyle="1" w:styleId="Nadpis1Char">
    <w:name w:val="Nadpis 1 Char"/>
    <w:basedOn w:val="Standardnpsmoodstavce"/>
    <w:link w:val="Nadpis1"/>
    <w:rsid w:val="00DA18B4"/>
    <w:rPr>
      <w:rFonts w:ascii="Arial" w:eastAsia="Times New Roman" w:hAnsi="Arial" w:cs="Arial"/>
      <w:b/>
      <w:bCs/>
      <w:sz w:val="32"/>
      <w:szCs w:val="32"/>
      <w:lang w:eastAsia="cs-CZ"/>
    </w:rPr>
  </w:style>
  <w:style w:type="paragraph" w:customStyle="1" w:styleId="Nadpis1-neslovan">
    <w:name w:val="Nadpis 1 - nečíslovaný"/>
    <w:basedOn w:val="Normln"/>
    <w:next w:val="Normln"/>
    <w:qFormat/>
    <w:rsid w:val="00DA18B4"/>
    <w:pPr>
      <w:spacing w:before="360" w:after="240" w:line="360" w:lineRule="auto"/>
    </w:pPr>
    <w:rPr>
      <w:rFonts w:ascii="Times New Roman" w:eastAsia="Times New Roman" w:hAnsi="Times New Roman" w:cs="Times New Roman"/>
      <w:b/>
      <w:caps/>
      <w:sz w:val="40"/>
      <w:szCs w:val="40"/>
      <w:lang w:val="de-DE" w:eastAsia="cs-CZ"/>
    </w:rPr>
  </w:style>
  <w:style w:type="character" w:customStyle="1" w:styleId="Nadpis2Char">
    <w:name w:val="Nadpis 2 Char"/>
    <w:basedOn w:val="Standardnpsmoodstavce"/>
    <w:link w:val="Nadpis2"/>
    <w:rsid w:val="00DA18B4"/>
    <w:rPr>
      <w:rFonts w:ascii="Arial" w:eastAsia="Times New Roman" w:hAnsi="Arial" w:cs="Arial"/>
      <w:b/>
      <w:bCs/>
      <w:sz w:val="32"/>
      <w:szCs w:val="32"/>
      <w:lang w:eastAsia="cs-CZ"/>
    </w:rPr>
  </w:style>
  <w:style w:type="character" w:customStyle="1" w:styleId="Nadpis3Char">
    <w:name w:val="Nadpis 3 Char"/>
    <w:link w:val="Nadpis3"/>
    <w:rsid w:val="00DA18B4"/>
    <w:rPr>
      <w:rFonts w:ascii="Arial" w:hAnsi="Arial" w:cs="Arial"/>
      <w:b/>
      <w:bCs/>
      <w:sz w:val="26"/>
      <w:szCs w:val="26"/>
      <w:lang w:eastAsia="cs-CZ"/>
    </w:rPr>
  </w:style>
  <w:style w:type="character" w:customStyle="1" w:styleId="Nadpis4Char">
    <w:name w:val="Nadpis 4 Char"/>
    <w:link w:val="Nadpis4"/>
    <w:rsid w:val="00DA18B4"/>
    <w:rPr>
      <w:b/>
      <w:bCs/>
      <w:sz w:val="28"/>
      <w:szCs w:val="28"/>
      <w:lang w:eastAsia="cs-CZ"/>
    </w:rPr>
  </w:style>
  <w:style w:type="character" w:customStyle="1" w:styleId="Nadpis5Char">
    <w:name w:val="Nadpis 5 Char"/>
    <w:basedOn w:val="Standardnpsmoodstavce"/>
    <w:link w:val="Nadpis5"/>
    <w:rsid w:val="00DA18B4"/>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DA18B4"/>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DA18B4"/>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804B2E"/>
    <w:pPr>
      <w:spacing w:after="240" w:line="240" w:lineRule="auto"/>
    </w:pPr>
    <w:rPr>
      <w:rFonts w:ascii="Times New Roman" w:eastAsia="Times New Roman" w:hAnsi="Times New Roman" w:cs="Times New Roman"/>
      <w:sz w:val="24"/>
      <w:szCs w:val="24"/>
      <w:lang w:eastAsia="cs-CZ"/>
    </w:rPr>
  </w:style>
  <w:style w:type="paragraph" w:customStyle="1" w:styleId="Text-N">
    <w:name w:val="Text-N"/>
    <w:basedOn w:val="Normln"/>
    <w:rsid w:val="000758CB"/>
    <w:pPr>
      <w:spacing w:after="0" w:line="240" w:lineRule="auto"/>
      <w:ind w:firstLine="567"/>
      <w:jc w:val="both"/>
    </w:pPr>
    <w:rPr>
      <w:rFonts w:ascii="Arial" w:eastAsia="Times New Roman" w:hAnsi="Arial" w:cs="Times New Roman"/>
      <w:sz w:val="20"/>
      <w:szCs w:val="20"/>
      <w:lang w:eastAsia="cs-CZ"/>
    </w:rPr>
  </w:style>
  <w:style w:type="paragraph" w:styleId="Odstavecseseznamem">
    <w:name w:val="List Paragraph"/>
    <w:basedOn w:val="Normln"/>
    <w:uiPriority w:val="34"/>
    <w:qFormat/>
    <w:rsid w:val="000758CB"/>
    <w:pPr>
      <w:ind w:left="720"/>
      <w:contextualSpacing/>
    </w:pPr>
    <w:rPr>
      <w:rFonts w:ascii="Calibri" w:eastAsia="Times New Roman" w:hAnsi="Calibri" w:cs="Times New Roman"/>
    </w:rPr>
  </w:style>
  <w:style w:type="character" w:styleId="Hypertextovodkaz">
    <w:name w:val="Hyperlink"/>
    <w:basedOn w:val="Standardnpsmoodstavce"/>
    <w:uiPriority w:val="99"/>
    <w:semiHidden/>
    <w:unhideWhenUsed/>
    <w:rsid w:val="004233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DA18B4"/>
    <w:pPr>
      <w:keepNext/>
      <w:numPr>
        <w:numId w:val="11"/>
      </w:numPr>
      <w:spacing w:before="240" w:after="240" w:line="240" w:lineRule="auto"/>
      <w:outlineLvl w:val="0"/>
    </w:pPr>
    <w:rPr>
      <w:rFonts w:ascii="Arial" w:eastAsia="Times New Roman" w:hAnsi="Arial" w:cs="Arial"/>
      <w:b/>
      <w:bCs/>
      <w:sz w:val="32"/>
      <w:szCs w:val="32"/>
      <w:lang w:eastAsia="cs-CZ"/>
    </w:rPr>
  </w:style>
  <w:style w:type="paragraph" w:styleId="Nadpis2">
    <w:name w:val="heading 2"/>
    <w:basedOn w:val="Milanstyl"/>
    <w:next w:val="Normln"/>
    <w:link w:val="Nadpis2Char"/>
    <w:qFormat/>
    <w:rsid w:val="00DA18B4"/>
    <w:pPr>
      <w:outlineLvl w:val="1"/>
    </w:pPr>
  </w:style>
  <w:style w:type="paragraph" w:styleId="Nadpis3">
    <w:name w:val="heading 3"/>
    <w:basedOn w:val="Normln"/>
    <w:next w:val="Normln"/>
    <w:link w:val="Nadpis3Char"/>
    <w:qFormat/>
    <w:rsid w:val="00DA18B4"/>
    <w:pPr>
      <w:keepNext/>
      <w:numPr>
        <w:ilvl w:val="2"/>
        <w:numId w:val="1"/>
      </w:numPr>
      <w:spacing w:before="240" w:after="60" w:line="240" w:lineRule="auto"/>
      <w:outlineLvl w:val="2"/>
    </w:pPr>
    <w:rPr>
      <w:rFonts w:ascii="Arial" w:hAnsi="Arial" w:cs="Arial"/>
      <w:b/>
      <w:bCs/>
      <w:sz w:val="26"/>
      <w:szCs w:val="26"/>
      <w:lang w:eastAsia="cs-CZ"/>
    </w:rPr>
  </w:style>
  <w:style w:type="paragraph" w:styleId="Nadpis4">
    <w:name w:val="heading 4"/>
    <w:basedOn w:val="Normln"/>
    <w:next w:val="Normln"/>
    <w:link w:val="Nadpis4Char"/>
    <w:qFormat/>
    <w:rsid w:val="00DA18B4"/>
    <w:pPr>
      <w:keepNext/>
      <w:numPr>
        <w:ilvl w:val="3"/>
        <w:numId w:val="11"/>
      </w:numPr>
      <w:spacing w:before="240" w:after="60" w:line="240" w:lineRule="auto"/>
      <w:outlineLvl w:val="3"/>
    </w:pPr>
    <w:rPr>
      <w:b/>
      <w:bCs/>
      <w:sz w:val="28"/>
      <w:szCs w:val="28"/>
      <w:lang w:eastAsia="cs-CZ"/>
    </w:rPr>
  </w:style>
  <w:style w:type="paragraph" w:styleId="Nadpis5">
    <w:name w:val="heading 5"/>
    <w:basedOn w:val="Normln"/>
    <w:next w:val="Normln"/>
    <w:link w:val="Nadpis5Char"/>
    <w:qFormat/>
    <w:rsid w:val="00DA18B4"/>
    <w:pPr>
      <w:numPr>
        <w:ilvl w:val="4"/>
        <w:numId w:val="11"/>
      </w:numPr>
      <w:spacing w:before="240" w:after="60" w:line="240" w:lineRule="auto"/>
      <w:outlineLvl w:val="4"/>
    </w:pPr>
    <w:rPr>
      <w:rFonts w:ascii="Times New Roman" w:eastAsia="Times New Roman" w:hAnsi="Times New Roman" w:cs="Times New Roman"/>
      <w:b/>
      <w:bCs/>
      <w:i/>
      <w:iCs/>
      <w:sz w:val="26"/>
      <w:szCs w:val="26"/>
      <w:lang w:eastAsia="cs-CZ"/>
    </w:rPr>
  </w:style>
  <w:style w:type="paragraph" w:styleId="Nadpis6">
    <w:name w:val="heading 6"/>
    <w:basedOn w:val="Normln"/>
    <w:next w:val="Normln"/>
    <w:link w:val="Nadpis6Char"/>
    <w:qFormat/>
    <w:rsid w:val="00DA18B4"/>
    <w:pPr>
      <w:numPr>
        <w:ilvl w:val="5"/>
        <w:numId w:val="11"/>
      </w:numPr>
      <w:spacing w:before="240" w:after="60" w:line="240" w:lineRule="auto"/>
      <w:outlineLvl w:val="5"/>
    </w:pPr>
    <w:rPr>
      <w:rFonts w:ascii="Times New Roman" w:eastAsia="Times New Roman" w:hAnsi="Times New Roman" w:cs="Times New Roman"/>
      <w:b/>
      <w:bCs/>
      <w:lang w:eastAsia="cs-CZ"/>
    </w:rPr>
  </w:style>
  <w:style w:type="paragraph" w:styleId="Nadpis7">
    <w:name w:val="heading 7"/>
    <w:basedOn w:val="Normln"/>
    <w:next w:val="Normln"/>
    <w:link w:val="Nadpis7Char"/>
    <w:qFormat/>
    <w:rsid w:val="00DA18B4"/>
    <w:pPr>
      <w:numPr>
        <w:ilvl w:val="6"/>
        <w:numId w:val="11"/>
      </w:numPr>
      <w:spacing w:before="240" w:after="60" w:line="240" w:lineRule="auto"/>
      <w:outlineLvl w:val="6"/>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ilanstyl">
    <w:name w:val="Milan styl"/>
    <w:basedOn w:val="Nadpis1"/>
    <w:semiHidden/>
    <w:qFormat/>
    <w:rsid w:val="00DA18B4"/>
    <w:pPr>
      <w:numPr>
        <w:numId w:val="0"/>
      </w:numPr>
    </w:pPr>
  </w:style>
  <w:style w:type="character" w:customStyle="1" w:styleId="Nadpis1Char">
    <w:name w:val="Nadpis 1 Char"/>
    <w:basedOn w:val="Standardnpsmoodstavce"/>
    <w:link w:val="Nadpis1"/>
    <w:rsid w:val="00DA18B4"/>
    <w:rPr>
      <w:rFonts w:ascii="Arial" w:eastAsia="Times New Roman" w:hAnsi="Arial" w:cs="Arial"/>
      <w:b/>
      <w:bCs/>
      <w:sz w:val="32"/>
      <w:szCs w:val="32"/>
      <w:lang w:eastAsia="cs-CZ"/>
    </w:rPr>
  </w:style>
  <w:style w:type="paragraph" w:customStyle="1" w:styleId="Nadpis1-neslovan">
    <w:name w:val="Nadpis 1 - nečíslovaný"/>
    <w:basedOn w:val="Normln"/>
    <w:next w:val="Normln"/>
    <w:qFormat/>
    <w:rsid w:val="00DA18B4"/>
    <w:pPr>
      <w:spacing w:before="360" w:after="240" w:line="360" w:lineRule="auto"/>
    </w:pPr>
    <w:rPr>
      <w:rFonts w:ascii="Times New Roman" w:eastAsia="Times New Roman" w:hAnsi="Times New Roman" w:cs="Times New Roman"/>
      <w:b/>
      <w:caps/>
      <w:sz w:val="40"/>
      <w:szCs w:val="40"/>
      <w:lang w:val="de-DE" w:eastAsia="cs-CZ"/>
    </w:rPr>
  </w:style>
  <w:style w:type="character" w:customStyle="1" w:styleId="Nadpis2Char">
    <w:name w:val="Nadpis 2 Char"/>
    <w:basedOn w:val="Standardnpsmoodstavce"/>
    <w:link w:val="Nadpis2"/>
    <w:rsid w:val="00DA18B4"/>
    <w:rPr>
      <w:rFonts w:ascii="Arial" w:eastAsia="Times New Roman" w:hAnsi="Arial" w:cs="Arial"/>
      <w:b/>
      <w:bCs/>
      <w:sz w:val="32"/>
      <w:szCs w:val="32"/>
      <w:lang w:eastAsia="cs-CZ"/>
    </w:rPr>
  </w:style>
  <w:style w:type="character" w:customStyle="1" w:styleId="Nadpis3Char">
    <w:name w:val="Nadpis 3 Char"/>
    <w:link w:val="Nadpis3"/>
    <w:rsid w:val="00DA18B4"/>
    <w:rPr>
      <w:rFonts w:ascii="Arial" w:hAnsi="Arial" w:cs="Arial"/>
      <w:b/>
      <w:bCs/>
      <w:sz w:val="26"/>
      <w:szCs w:val="26"/>
      <w:lang w:eastAsia="cs-CZ"/>
    </w:rPr>
  </w:style>
  <w:style w:type="character" w:customStyle="1" w:styleId="Nadpis4Char">
    <w:name w:val="Nadpis 4 Char"/>
    <w:link w:val="Nadpis4"/>
    <w:rsid w:val="00DA18B4"/>
    <w:rPr>
      <w:b/>
      <w:bCs/>
      <w:sz w:val="28"/>
      <w:szCs w:val="28"/>
      <w:lang w:eastAsia="cs-CZ"/>
    </w:rPr>
  </w:style>
  <w:style w:type="character" w:customStyle="1" w:styleId="Nadpis5Char">
    <w:name w:val="Nadpis 5 Char"/>
    <w:basedOn w:val="Standardnpsmoodstavce"/>
    <w:link w:val="Nadpis5"/>
    <w:rsid w:val="00DA18B4"/>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DA18B4"/>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DA18B4"/>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804B2E"/>
    <w:pPr>
      <w:spacing w:after="240" w:line="240" w:lineRule="auto"/>
    </w:pPr>
    <w:rPr>
      <w:rFonts w:ascii="Times New Roman" w:eastAsia="Times New Roman" w:hAnsi="Times New Roman" w:cs="Times New Roman"/>
      <w:sz w:val="24"/>
      <w:szCs w:val="24"/>
      <w:lang w:eastAsia="cs-CZ"/>
    </w:rPr>
  </w:style>
  <w:style w:type="paragraph" w:customStyle="1" w:styleId="Text-N">
    <w:name w:val="Text-N"/>
    <w:basedOn w:val="Normln"/>
    <w:rsid w:val="000758CB"/>
    <w:pPr>
      <w:spacing w:after="0" w:line="240" w:lineRule="auto"/>
      <w:ind w:firstLine="567"/>
      <w:jc w:val="both"/>
    </w:pPr>
    <w:rPr>
      <w:rFonts w:ascii="Arial" w:eastAsia="Times New Roman" w:hAnsi="Arial" w:cs="Times New Roman"/>
      <w:sz w:val="20"/>
      <w:szCs w:val="20"/>
      <w:lang w:eastAsia="cs-CZ"/>
    </w:rPr>
  </w:style>
  <w:style w:type="paragraph" w:styleId="Odstavecseseznamem">
    <w:name w:val="List Paragraph"/>
    <w:basedOn w:val="Normln"/>
    <w:uiPriority w:val="34"/>
    <w:qFormat/>
    <w:rsid w:val="000758CB"/>
    <w:pPr>
      <w:ind w:left="720"/>
      <w:contextualSpacing/>
    </w:pPr>
    <w:rPr>
      <w:rFonts w:ascii="Calibri" w:eastAsia="Times New Roman" w:hAnsi="Calibri" w:cs="Times New Roman"/>
    </w:rPr>
  </w:style>
  <w:style w:type="character" w:styleId="Hypertextovodkaz">
    <w:name w:val="Hyperlink"/>
    <w:basedOn w:val="Standardnpsmoodstavce"/>
    <w:uiPriority w:val="99"/>
    <w:semiHidden/>
    <w:unhideWhenUsed/>
    <w:rsid w:val="004233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99856">
      <w:bodyDiv w:val="1"/>
      <w:marLeft w:val="0"/>
      <w:marRight w:val="0"/>
      <w:marTop w:val="0"/>
      <w:marBottom w:val="0"/>
      <w:divBdr>
        <w:top w:val="none" w:sz="0" w:space="0" w:color="auto"/>
        <w:left w:val="none" w:sz="0" w:space="0" w:color="auto"/>
        <w:bottom w:val="none" w:sz="0" w:space="0" w:color="auto"/>
        <w:right w:val="none" w:sz="0" w:space="0" w:color="auto"/>
      </w:divBdr>
    </w:div>
    <w:div w:id="1038505722">
      <w:bodyDiv w:val="1"/>
      <w:marLeft w:val="0"/>
      <w:marRight w:val="0"/>
      <w:marTop w:val="0"/>
      <w:marBottom w:val="0"/>
      <w:divBdr>
        <w:top w:val="none" w:sz="0" w:space="0" w:color="auto"/>
        <w:left w:val="none" w:sz="0" w:space="0" w:color="auto"/>
        <w:bottom w:val="none" w:sz="0" w:space="0" w:color="auto"/>
        <w:right w:val="none" w:sz="0" w:space="0" w:color="auto"/>
      </w:divBdr>
    </w:div>
    <w:div w:id="198292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cb-plzen.eu/bcb/index1.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529</Words>
  <Characters>3126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Soukup Miloslav</dc:creator>
  <cp:lastModifiedBy>Soukup Miloslav</cp:lastModifiedBy>
  <cp:revision>3</cp:revision>
  <cp:lastPrinted>2013-01-09T09:53:00Z</cp:lastPrinted>
  <dcterms:created xsi:type="dcterms:W3CDTF">2015-02-19T12:07:00Z</dcterms:created>
  <dcterms:modified xsi:type="dcterms:W3CDTF">2015-02-19T12:11:00Z</dcterms:modified>
</cp:coreProperties>
</file>