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CB1468" w:rsidRDefault="00CB1468" w:rsidP="00CB1468">
      <w:pPr>
        <w:pStyle w:val="Nadpis10"/>
        <w:keepNext/>
        <w:keepLines/>
        <w:shd w:val="clear" w:color="auto" w:fill="auto"/>
        <w:spacing w:after="25" w:line="280" w:lineRule="exact"/>
        <w:ind w:left="40"/>
        <w:rPr>
          <w:rFonts w:ascii="Times New Roman" w:hAnsi="Times New Roman" w:cs="Times New Roman"/>
          <w:b/>
        </w:rPr>
      </w:pPr>
      <w:bookmarkStart w:id="0" w:name="bookmark0"/>
      <w:r w:rsidRPr="00CB1468">
        <w:rPr>
          <w:rFonts w:ascii="Times New Roman" w:hAnsi="Times New Roman" w:cs="Times New Roman"/>
          <w:b/>
        </w:rPr>
        <w:t>Smlouva</w:t>
      </w:r>
      <w:bookmarkEnd w:id="0"/>
    </w:p>
    <w:p w:rsidR="00CB1468" w:rsidRPr="00CB1468" w:rsidRDefault="00CB1468" w:rsidP="00CB1468">
      <w:pPr>
        <w:pStyle w:val="Nadpis10"/>
        <w:keepNext/>
        <w:keepLines/>
        <w:shd w:val="clear" w:color="auto" w:fill="auto"/>
        <w:spacing w:after="200" w:line="280" w:lineRule="exact"/>
        <w:ind w:left="40"/>
        <w:rPr>
          <w:rFonts w:ascii="Times New Roman" w:hAnsi="Times New Roman" w:cs="Times New Roman"/>
          <w:b/>
        </w:rPr>
      </w:pPr>
      <w:bookmarkStart w:id="1" w:name="bookmark1"/>
      <w:r w:rsidRPr="00CB1468">
        <w:rPr>
          <w:rFonts w:ascii="Times New Roman" w:hAnsi="Times New Roman" w:cs="Times New Roman"/>
          <w:b/>
        </w:rPr>
        <w:t>o investičním příspěvku a o budoucí kupní smlouvě</w:t>
      </w:r>
      <w:bookmarkEnd w:id="1"/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uzavřeli tito podle svých prohlášení k právním úkonům zcela způsobilí účastníci: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94C" w:rsidRDefault="00CB1468" w:rsidP="00F2094C">
      <w:pPr>
        <w:pStyle w:val="Zkladntext7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Město Stříbro</w:t>
      </w:r>
      <w:r>
        <w:rPr>
          <w:sz w:val="24"/>
          <w:szCs w:val="24"/>
        </w:rPr>
        <w:t xml:space="preserve">, se sídlem Masarykovo nám. 1, 349 01 Stříbro, IČO 00260177 (dále jen „město"), zastoupené </w:t>
      </w:r>
      <w:r w:rsidR="00F2094C">
        <w:rPr>
          <w:sz w:val="24"/>
          <w:szCs w:val="24"/>
        </w:rPr>
        <w:t xml:space="preserve">místostarostou </w:t>
      </w:r>
      <w:r>
        <w:rPr>
          <w:sz w:val="24"/>
          <w:szCs w:val="24"/>
        </w:rPr>
        <w:t xml:space="preserve">města </w:t>
      </w:r>
      <w:r w:rsidR="00F2094C">
        <w:rPr>
          <w:sz w:val="24"/>
          <w:szCs w:val="24"/>
        </w:rPr>
        <w:t>Martinem Záhořem</w:t>
      </w:r>
    </w:p>
    <w:p w:rsidR="00F2094C" w:rsidRDefault="00F2094C" w:rsidP="00F2094C">
      <w:pPr>
        <w:pStyle w:val="Zkladntext7"/>
        <w:shd w:val="clear" w:color="auto" w:fill="auto"/>
        <w:spacing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B1468" w:rsidRDefault="00F2094C" w:rsidP="00F2094C">
      <w:pPr>
        <w:pStyle w:val="Zkladntext7"/>
        <w:shd w:val="clear" w:color="auto" w:fill="auto"/>
        <w:spacing w:after="0" w:line="240" w:lineRule="auto"/>
        <w:ind w:left="709" w:right="20"/>
        <w:rPr>
          <w:sz w:val="24"/>
          <w:szCs w:val="24"/>
        </w:rPr>
      </w:pPr>
      <w:r w:rsidRPr="004A2A1A">
        <w:rPr>
          <w:sz w:val="24"/>
          <w:szCs w:val="24"/>
        </w:rPr>
        <w:t>„</w:t>
      </w:r>
      <w:r w:rsidRPr="004A2A1A">
        <w:rPr>
          <w:b/>
          <w:sz w:val="24"/>
          <w:szCs w:val="24"/>
        </w:rPr>
        <w:t>Stavební a nájemní družstvo Vinice“,</w:t>
      </w:r>
      <w:r>
        <w:rPr>
          <w:b/>
          <w:sz w:val="24"/>
          <w:szCs w:val="24"/>
        </w:rPr>
        <w:t xml:space="preserve"> bytové </w:t>
      </w:r>
      <w:r w:rsidR="00CB1468">
        <w:rPr>
          <w:b/>
          <w:sz w:val="24"/>
          <w:szCs w:val="24"/>
        </w:rPr>
        <w:t>družstvo</w:t>
      </w:r>
      <w:r w:rsidR="00CB1468">
        <w:rPr>
          <w:sz w:val="24"/>
          <w:szCs w:val="24"/>
        </w:rPr>
        <w:t xml:space="preserve"> se sídlem Masarykovo náměstí 1, 349 01 Stříbro, IČO</w:t>
      </w:r>
      <w:r>
        <w:rPr>
          <w:sz w:val="24"/>
          <w:szCs w:val="24"/>
        </w:rPr>
        <w:t xml:space="preserve"> </w:t>
      </w:r>
      <w:r w:rsidRPr="004A2A1A">
        <w:rPr>
          <w:sz w:val="24"/>
          <w:szCs w:val="24"/>
        </w:rPr>
        <w:t>25235974</w:t>
      </w:r>
      <w:r w:rsidR="00CB1468">
        <w:rPr>
          <w:sz w:val="24"/>
          <w:szCs w:val="24"/>
        </w:rPr>
        <w:t xml:space="preserve"> (dále jen „družstvo"), zastoupené předsedou </w:t>
      </w:r>
      <w:r>
        <w:rPr>
          <w:sz w:val="24"/>
          <w:szCs w:val="24"/>
        </w:rPr>
        <w:t xml:space="preserve">představenstva </w:t>
      </w:r>
      <w:r w:rsidRPr="004A2A1A">
        <w:rPr>
          <w:sz w:val="24"/>
          <w:szCs w:val="24"/>
        </w:rPr>
        <w:t>Ing. Miloslavem Soukupem</w:t>
      </w:r>
      <w:r>
        <w:rPr>
          <w:sz w:val="24"/>
          <w:szCs w:val="24"/>
        </w:rPr>
        <w:t>, MBA</w:t>
      </w:r>
    </w:p>
    <w:p w:rsidR="00F2094C" w:rsidRDefault="00F2094C" w:rsidP="00F2094C">
      <w:pPr>
        <w:pStyle w:val="Zkladntext7"/>
        <w:shd w:val="clear" w:color="auto" w:fill="auto"/>
        <w:spacing w:after="0" w:line="240" w:lineRule="auto"/>
        <w:ind w:left="709" w:right="20"/>
        <w:rPr>
          <w:sz w:val="24"/>
          <w:szCs w:val="24"/>
        </w:rPr>
      </w:pPr>
    </w:p>
    <w:p w:rsidR="00CB1468" w:rsidRDefault="00CB1468" w:rsidP="00CB1468">
      <w:pPr>
        <w:pStyle w:val="Zkladntext7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oba na straně jedné ja</w:t>
      </w:r>
      <w:r>
        <w:rPr>
          <w:sz w:val="24"/>
          <w:szCs w:val="24"/>
        </w:rPr>
        <w:softHyphen/>
        <w:t>ko budoucí prodávající a</w:t>
      </w:r>
    </w:p>
    <w:p w:rsidR="00CB1468" w:rsidRDefault="00CB1468" w:rsidP="00CB1468">
      <w:pPr>
        <w:pStyle w:val="Zkladntext7"/>
        <w:shd w:val="clear" w:color="auto" w:fill="auto"/>
        <w:spacing w:after="0" w:line="240" w:lineRule="auto"/>
        <w:ind w:left="800"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468" w:rsidRDefault="00CB1468" w:rsidP="00F2094C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pan(í) ………………….,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………………., trvale bytem ………………., ………………, 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68">
        <w:rPr>
          <w:rFonts w:ascii="Times New Roman" w:hAnsi="Times New Roman" w:cs="Times New Roman"/>
          <w:sz w:val="24"/>
          <w:szCs w:val="24"/>
        </w:rPr>
        <w:t>na stra</w:t>
      </w:r>
      <w:r>
        <w:rPr>
          <w:rFonts w:ascii="Times New Roman" w:hAnsi="Times New Roman" w:cs="Times New Roman"/>
          <w:sz w:val="24"/>
          <w:szCs w:val="24"/>
        </w:rPr>
        <w:softHyphen/>
        <w:t>ně druhé jako budoucí kupující tuto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smlouvu: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Pr="00CB1468" w:rsidRDefault="00CB1468" w:rsidP="00CB1468">
      <w:pPr>
        <w:pStyle w:val="Zkladntext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CB1468">
        <w:rPr>
          <w:rFonts w:ascii="Times New Roman" w:hAnsi="Times New Roman" w:cs="Times New Roman"/>
          <w:b/>
          <w:sz w:val="24"/>
          <w:szCs w:val="24"/>
        </w:rPr>
        <w:t>I.</w:t>
      </w:r>
      <w:bookmarkEnd w:id="2"/>
    </w:p>
    <w:p w:rsidR="00CB1468" w:rsidRP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CB1468">
        <w:rPr>
          <w:rFonts w:ascii="Times New Roman" w:hAnsi="Times New Roman" w:cs="Times New Roman"/>
          <w:b/>
          <w:sz w:val="24"/>
          <w:szCs w:val="24"/>
        </w:rPr>
        <w:t>Úvodní ustanovení: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Budoucí prodávající mají dle výpisu z katastru nemovitostí v podílovém spoluvlastnictví </w:t>
      </w:r>
      <w:r w:rsidR="00F01C66">
        <w:rPr>
          <w:rFonts w:ascii="Times New Roman" w:hAnsi="Times New Roman" w:cs="Times New Roman"/>
          <w:sz w:val="24"/>
          <w:szCs w:val="24"/>
        </w:rPr>
        <w:t xml:space="preserve">dům </w:t>
      </w:r>
      <w:proofErr w:type="gramStart"/>
      <w:r w:rsidR="00F01C6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F01C66">
        <w:rPr>
          <w:rFonts w:ascii="Times New Roman" w:hAnsi="Times New Roman" w:cs="Times New Roman"/>
          <w:sz w:val="24"/>
          <w:szCs w:val="24"/>
        </w:rPr>
        <w:t xml:space="preserve"> …., bytový dům, postavený na stavební parcele St. …. , v </w:t>
      </w:r>
      <w:proofErr w:type="spellStart"/>
      <w:r w:rsidR="00F01C6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01C66">
        <w:rPr>
          <w:rFonts w:ascii="Times New Roman" w:hAnsi="Times New Roman" w:cs="Times New Roman"/>
          <w:sz w:val="24"/>
          <w:szCs w:val="24"/>
        </w:rPr>
        <w:t xml:space="preserve">. Stříbro, obec Stříbro. Spoluvlastnický podíl Města Stříbro k předmětnému bytovému domu činí </w:t>
      </w:r>
      <w:r w:rsidR="00D86A42">
        <w:rPr>
          <w:rFonts w:ascii="Times New Roman" w:hAnsi="Times New Roman" w:cs="Times New Roman"/>
          <w:sz w:val="24"/>
          <w:szCs w:val="24"/>
        </w:rPr>
        <w:t>1/3</w:t>
      </w:r>
      <w:r w:rsidR="00F01C66">
        <w:rPr>
          <w:rFonts w:ascii="Times New Roman" w:hAnsi="Times New Roman" w:cs="Times New Roman"/>
          <w:sz w:val="24"/>
          <w:szCs w:val="24"/>
        </w:rPr>
        <w:t xml:space="preserve">, spoluvlastnický podíl družstva k předmětnému bytovému domu činí </w:t>
      </w:r>
      <w:r w:rsidR="00D86A42">
        <w:rPr>
          <w:rFonts w:ascii="Times New Roman" w:hAnsi="Times New Roman" w:cs="Times New Roman"/>
          <w:sz w:val="24"/>
          <w:szCs w:val="24"/>
        </w:rPr>
        <w:t>2/3.</w:t>
      </w:r>
      <w:r w:rsidR="00F01C66">
        <w:rPr>
          <w:rFonts w:ascii="Times New Roman" w:hAnsi="Times New Roman" w:cs="Times New Roman"/>
          <w:sz w:val="24"/>
          <w:szCs w:val="24"/>
        </w:rPr>
        <w:t xml:space="preserve"> Nemovitost (bytový dům) je zapsán v katastru nemovitostí na LV č. …. pro </w:t>
      </w:r>
      <w:proofErr w:type="spellStart"/>
      <w:proofErr w:type="gramStart"/>
      <w:r w:rsidR="00F01C6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01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C66">
        <w:rPr>
          <w:rFonts w:ascii="Times New Roman" w:hAnsi="Times New Roman" w:cs="Times New Roman"/>
          <w:sz w:val="24"/>
          <w:szCs w:val="24"/>
        </w:rPr>
        <w:t xml:space="preserve"> Stříbro, obec Stříbro, u Katastrálního úřadu pro Plzeňský kraj, Katastrálního pracoviště Tachov. Dům je postaven na pozemku jiného vlastníka - Města Stříbro.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F01C66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Budoucí prodávající se zavazují nejpozději do </w:t>
      </w:r>
      <w:r w:rsidR="00F2094C">
        <w:rPr>
          <w:rFonts w:ascii="Times New Roman" w:hAnsi="Times New Roman" w:cs="Times New Roman"/>
          <w:sz w:val="24"/>
          <w:szCs w:val="24"/>
        </w:rPr>
        <w:t xml:space="preserve">31. 12. </w:t>
      </w:r>
      <w:r w:rsidR="00E43F75">
        <w:rPr>
          <w:rFonts w:ascii="Times New Roman" w:hAnsi="Times New Roman" w:cs="Times New Roman"/>
          <w:sz w:val="24"/>
          <w:szCs w:val="24"/>
        </w:rPr>
        <w:t>20</w:t>
      </w:r>
      <w:r w:rsidR="00F209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6694">
        <w:rPr>
          <w:rFonts w:ascii="Times New Roman" w:hAnsi="Times New Roman" w:cs="Times New Roman"/>
          <w:sz w:val="24"/>
          <w:szCs w:val="24"/>
        </w:rPr>
        <w:t xml:space="preserve">prohlášením </w:t>
      </w:r>
      <w:r w:rsidR="00E43F75">
        <w:rPr>
          <w:rFonts w:ascii="Times New Roman" w:hAnsi="Times New Roman" w:cs="Times New Roman"/>
          <w:sz w:val="24"/>
          <w:szCs w:val="24"/>
        </w:rPr>
        <w:t xml:space="preserve">vlastníka (spoluvlastníků) </w:t>
      </w:r>
      <w:r w:rsidR="001466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postupem ve smyslu § </w:t>
      </w:r>
      <w:r w:rsidR="00146694">
        <w:rPr>
          <w:rFonts w:ascii="Times New Roman" w:hAnsi="Times New Roman" w:cs="Times New Roman"/>
          <w:sz w:val="24"/>
          <w:szCs w:val="24"/>
        </w:rPr>
        <w:t xml:space="preserve">1164 odst. 1) a § </w:t>
      </w:r>
      <w:r>
        <w:rPr>
          <w:rFonts w:ascii="Times New Roman" w:hAnsi="Times New Roman" w:cs="Times New Roman"/>
          <w:sz w:val="24"/>
          <w:szCs w:val="24"/>
        </w:rPr>
        <w:t xml:space="preserve">1166 </w:t>
      </w:r>
      <w:r w:rsidR="00146694">
        <w:rPr>
          <w:rFonts w:ascii="Times New Roman" w:hAnsi="Times New Roman" w:cs="Times New Roman"/>
          <w:sz w:val="24"/>
          <w:szCs w:val="24"/>
        </w:rPr>
        <w:t xml:space="preserve">a násl. </w:t>
      </w:r>
      <w:r>
        <w:rPr>
          <w:rFonts w:ascii="Times New Roman" w:hAnsi="Times New Roman" w:cs="Times New Roman"/>
          <w:sz w:val="24"/>
          <w:szCs w:val="24"/>
        </w:rPr>
        <w:t>občanského zákoníku</w:t>
      </w:r>
      <w:r w:rsidR="00146694">
        <w:rPr>
          <w:rFonts w:ascii="Times New Roman" w:hAnsi="Times New Roman" w:cs="Times New Roman"/>
          <w:sz w:val="24"/>
          <w:szCs w:val="24"/>
        </w:rPr>
        <w:t xml:space="preserve"> rozdělit právo k bytovému domu na vlastnické právo k</w:t>
      </w:r>
      <w:r w:rsidR="00E43F75">
        <w:rPr>
          <w:rFonts w:ascii="Times New Roman" w:hAnsi="Times New Roman" w:cs="Times New Roman"/>
          <w:sz w:val="24"/>
          <w:szCs w:val="24"/>
        </w:rPr>
        <w:t> </w:t>
      </w:r>
      <w:r w:rsidR="00146694">
        <w:rPr>
          <w:rFonts w:ascii="Times New Roman" w:hAnsi="Times New Roman" w:cs="Times New Roman"/>
          <w:sz w:val="24"/>
          <w:szCs w:val="24"/>
        </w:rPr>
        <w:t>jednotkám</w:t>
      </w:r>
      <w:r w:rsidR="00E43F75">
        <w:rPr>
          <w:rFonts w:ascii="Times New Roman" w:hAnsi="Times New Roman" w:cs="Times New Roman"/>
          <w:sz w:val="24"/>
          <w:szCs w:val="24"/>
        </w:rPr>
        <w:t xml:space="preserve"> (bytovým a nebytovým – např. garáže)</w:t>
      </w:r>
      <w:r w:rsidR="00146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694" w:rsidRDefault="00146694" w:rsidP="00146694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Prohlášením a rozdělením práva k bytovému domu na vlastnické právo k jednotkám vznikne mimo jiné bytová jednotka č. ………… s příslušenstvím o celkové výměře  podlahové plochy 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která je situována  v ….. nadzemním podlaží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…., při příchodu do …. nadzemního podlaží …. a  sestává z …. pokojů, kuchyně, WC, koupelny, chodby a příslušenství, jež tvoří sklep č. …. o ploše 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umístěný v přízemí bytového domu č.p. …. </w:t>
      </w:r>
    </w:p>
    <w:p w:rsidR="00146694" w:rsidRDefault="00146694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F75" w:rsidRPr="00E43F75" w:rsidRDefault="00E43F75" w:rsidP="00E43F7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Alternativně v případě garáže: </w:t>
      </w:r>
      <w:r w:rsidRPr="00E43F75">
        <w:rPr>
          <w:rFonts w:ascii="Times New Roman" w:hAnsi="Times New Roman" w:cs="Times New Roman"/>
          <w:i/>
          <w:sz w:val="24"/>
          <w:szCs w:val="24"/>
        </w:rPr>
        <w:t>3) Prohlášením a rozdělením práva k bytovému domu na vlastnické právo k jednotkám vznikne mimo jiné nebytová jednotka č. …, garáž, o ploše  … m</w:t>
      </w:r>
      <w:r w:rsidRPr="00E43F7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43F75">
        <w:rPr>
          <w:rFonts w:ascii="Times New Roman" w:hAnsi="Times New Roman" w:cs="Times New Roman"/>
          <w:i/>
          <w:sz w:val="24"/>
          <w:szCs w:val="24"/>
        </w:rPr>
        <w:t xml:space="preserve"> umístěná v přízemí bytového domu </w:t>
      </w:r>
      <w:proofErr w:type="gramStart"/>
      <w:r w:rsidRPr="00E43F75">
        <w:rPr>
          <w:rFonts w:ascii="Times New Roman" w:hAnsi="Times New Roman" w:cs="Times New Roman"/>
          <w:i/>
          <w:sz w:val="24"/>
          <w:szCs w:val="24"/>
        </w:rPr>
        <w:t>č.p.</w:t>
      </w:r>
      <w:proofErr w:type="gramEnd"/>
      <w:r w:rsidRPr="00E43F75">
        <w:rPr>
          <w:rFonts w:ascii="Times New Roman" w:hAnsi="Times New Roman" w:cs="Times New Roman"/>
          <w:i/>
          <w:sz w:val="24"/>
          <w:szCs w:val="24"/>
        </w:rPr>
        <w:t xml:space="preserve"> …. , s</w:t>
      </w:r>
      <w:r w:rsidR="006B06A9">
        <w:rPr>
          <w:rFonts w:ascii="Times New Roman" w:hAnsi="Times New Roman" w:cs="Times New Roman"/>
          <w:i/>
          <w:sz w:val="24"/>
          <w:szCs w:val="24"/>
        </w:rPr>
        <w:t>e</w:t>
      </w:r>
      <w:r w:rsidRPr="00E43F75">
        <w:rPr>
          <w:rFonts w:ascii="Times New Roman" w:hAnsi="Times New Roman" w:cs="Times New Roman"/>
          <w:i/>
          <w:sz w:val="24"/>
          <w:szCs w:val="24"/>
        </w:rPr>
        <w:t> v</w:t>
      </w:r>
      <w:r>
        <w:rPr>
          <w:rFonts w:ascii="Times New Roman" w:hAnsi="Times New Roman" w:cs="Times New Roman"/>
          <w:i/>
          <w:sz w:val="24"/>
          <w:szCs w:val="24"/>
        </w:rPr>
        <w:t>stup</w:t>
      </w:r>
      <w:r w:rsidRPr="00E43F75">
        <w:rPr>
          <w:rFonts w:ascii="Times New Roman" w:hAnsi="Times New Roman" w:cs="Times New Roman"/>
          <w:i/>
          <w:sz w:val="24"/>
          <w:szCs w:val="24"/>
        </w:rPr>
        <w:t xml:space="preserve">em </w:t>
      </w:r>
      <w:r>
        <w:rPr>
          <w:rFonts w:ascii="Times New Roman" w:hAnsi="Times New Roman" w:cs="Times New Roman"/>
          <w:i/>
          <w:sz w:val="24"/>
          <w:szCs w:val="24"/>
        </w:rPr>
        <w:t xml:space="preserve">do garáže </w:t>
      </w:r>
      <w:r w:rsidRPr="00E43F75">
        <w:rPr>
          <w:rFonts w:ascii="Times New Roman" w:hAnsi="Times New Roman" w:cs="Times New Roman"/>
          <w:i/>
          <w:sz w:val="24"/>
          <w:szCs w:val="24"/>
        </w:rPr>
        <w:t xml:space="preserve">v pořadí ……. výklopnými dveřmi umístěnými </w:t>
      </w:r>
      <w:r>
        <w:rPr>
          <w:rFonts w:ascii="Times New Roman" w:hAnsi="Times New Roman" w:cs="Times New Roman"/>
          <w:i/>
          <w:sz w:val="24"/>
          <w:szCs w:val="24"/>
        </w:rPr>
        <w:t xml:space="preserve">(vlevo/vpravo) </w:t>
      </w:r>
      <w:r w:rsidRPr="00E43F75">
        <w:rPr>
          <w:rFonts w:ascii="Times New Roman" w:hAnsi="Times New Roman" w:cs="Times New Roman"/>
          <w:i/>
          <w:sz w:val="24"/>
          <w:szCs w:val="24"/>
        </w:rPr>
        <w:t xml:space="preserve">při čelním pohledu na </w:t>
      </w:r>
      <w:r>
        <w:rPr>
          <w:rFonts w:ascii="Times New Roman" w:hAnsi="Times New Roman" w:cs="Times New Roman"/>
          <w:i/>
          <w:sz w:val="24"/>
          <w:szCs w:val="24"/>
        </w:rPr>
        <w:t xml:space="preserve">vchodové dveře </w:t>
      </w:r>
      <w:r w:rsidRPr="00E43F75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E43F75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43F75">
        <w:rPr>
          <w:rFonts w:ascii="Times New Roman" w:hAnsi="Times New Roman" w:cs="Times New Roman"/>
          <w:i/>
          <w:sz w:val="24"/>
          <w:szCs w:val="24"/>
        </w:rPr>
        <w:t xml:space="preserve"> č.p. ……..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52A" w:rsidRDefault="00DD652A" w:rsidP="00DD652A">
      <w:pPr>
        <w:pStyle w:val="Zkladntextodsazen"/>
        <w:ind w:left="0"/>
        <w:jc w:val="both"/>
      </w:pPr>
      <w:r>
        <w:rPr>
          <w:szCs w:val="24"/>
        </w:rPr>
        <w:t xml:space="preserve">4) Na budoucího kupujícího byly převedeny na základě smlouvy ze dne …………… členská práva a povinnosti </w:t>
      </w:r>
      <w:r>
        <w:t xml:space="preserve">v družstvu, včetně majetkové účasti v družstvu sestávající ze základního členského vkladu ve výši …………,- Kč, z dodatečného členského vkladu ve výši ……….,- Kč, podílu na úvěru ve výši ……………,- Kč včetně úroků a platby za nadstandardní vybavení bytu ve výši ………….,- Kč, tj. celkem ve výši …………….,- Kč. </w:t>
      </w:r>
    </w:p>
    <w:p w:rsidR="00DD652A" w:rsidRPr="00C84DF7" w:rsidRDefault="00DD652A" w:rsidP="00DD652A">
      <w:pPr>
        <w:pStyle w:val="Zkladntextodsazen"/>
        <w:ind w:left="0"/>
        <w:jc w:val="both"/>
        <w:rPr>
          <w:szCs w:val="24"/>
        </w:rPr>
      </w:pPr>
    </w:p>
    <w:p w:rsidR="00DD652A" w:rsidRDefault="00DD652A" w:rsidP="00DD652A">
      <w:pPr>
        <w:pStyle w:val="Zkladntextodsazen"/>
        <w:ind w:left="0"/>
        <w:jc w:val="both"/>
      </w:pPr>
      <w:r>
        <w:t>5) Ke dni ……………</w:t>
      </w:r>
      <w:proofErr w:type="gramStart"/>
      <w:r>
        <w:t>….. činí</w:t>
      </w:r>
      <w:proofErr w:type="gramEnd"/>
      <w:r>
        <w:t xml:space="preserve"> výše nesplacené jistiny </w:t>
      </w:r>
      <w:r w:rsidR="004774FC">
        <w:t xml:space="preserve">hypotečního </w:t>
      </w:r>
      <w:r w:rsidR="009D5D9F">
        <w:t xml:space="preserve">úvěru </w:t>
      </w:r>
      <w:r w:rsidR="004774FC">
        <w:t xml:space="preserve">družstva </w:t>
      </w:r>
      <w:r>
        <w:t>připadající na budoucího kupujícího ……,- Kč a dále  ………,- Kč jako přeplatek osobního účtu.</w:t>
      </w:r>
    </w:p>
    <w:p w:rsidR="00DD652A" w:rsidRPr="00C84DF7" w:rsidRDefault="00DD652A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694" w:rsidRPr="00E43F75" w:rsidRDefault="00E43F75" w:rsidP="00E43F75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E43F75">
        <w:rPr>
          <w:rFonts w:ascii="Times New Roman" w:hAnsi="Times New Roman" w:cs="Times New Roman"/>
          <w:b/>
          <w:sz w:val="24"/>
          <w:szCs w:val="24"/>
        </w:rPr>
        <w:t>II.</w:t>
      </w:r>
    </w:p>
    <w:p w:rsidR="00E43F75" w:rsidRPr="00E43F75" w:rsidRDefault="00E43F75" w:rsidP="00E43F75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E43F75">
        <w:rPr>
          <w:rFonts w:ascii="Times New Roman" w:hAnsi="Times New Roman" w:cs="Times New Roman"/>
          <w:b/>
          <w:sz w:val="24"/>
          <w:szCs w:val="24"/>
        </w:rPr>
        <w:t>Předmět smlouvy o budoucí smlouvě kupní:</w:t>
      </w:r>
    </w:p>
    <w:p w:rsidR="00146694" w:rsidRPr="00C84DF7" w:rsidRDefault="00146694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E43F75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Budoucí prodávající </w:t>
      </w:r>
      <w:r w:rsidR="00CB1468">
        <w:rPr>
          <w:rFonts w:ascii="Times New Roman" w:hAnsi="Times New Roman" w:cs="Times New Roman"/>
          <w:sz w:val="24"/>
          <w:szCs w:val="24"/>
        </w:rPr>
        <w:t xml:space="preserve">se touto smlouvou zavazují, že prodají budoucímu kupujícímu </w:t>
      </w:r>
      <w:r>
        <w:rPr>
          <w:rFonts w:ascii="Times New Roman" w:hAnsi="Times New Roman" w:cs="Times New Roman"/>
          <w:sz w:val="24"/>
          <w:szCs w:val="24"/>
        </w:rPr>
        <w:t xml:space="preserve">shora v čl. I. odst. 3) uvedenou </w:t>
      </w:r>
      <w:r w:rsidR="00CB1468">
        <w:rPr>
          <w:rFonts w:ascii="Times New Roman" w:hAnsi="Times New Roman" w:cs="Times New Roman"/>
          <w:sz w:val="24"/>
          <w:szCs w:val="24"/>
        </w:rPr>
        <w:t>jednotku ozna</w:t>
      </w:r>
      <w:r w:rsidR="00CB1468">
        <w:rPr>
          <w:rFonts w:ascii="Times New Roman" w:hAnsi="Times New Roman" w:cs="Times New Roman"/>
          <w:sz w:val="24"/>
          <w:szCs w:val="24"/>
        </w:rPr>
        <w:softHyphen/>
        <w:t xml:space="preserve">čenou jako byt </w:t>
      </w:r>
      <w:r w:rsidRPr="009D5D9F">
        <w:rPr>
          <w:rFonts w:ascii="Times New Roman" w:hAnsi="Times New Roman" w:cs="Times New Roman"/>
          <w:i/>
          <w:sz w:val="24"/>
          <w:szCs w:val="24"/>
        </w:rPr>
        <w:t>(garáž)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46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….</w:t>
      </w:r>
      <w:r w:rsidR="00CB1468">
        <w:rPr>
          <w:rFonts w:ascii="Times New Roman" w:hAnsi="Times New Roman" w:cs="Times New Roman"/>
          <w:sz w:val="24"/>
          <w:szCs w:val="24"/>
        </w:rPr>
        <w:t xml:space="preserve"> včetně  příslušenství</w:t>
      </w:r>
      <w:r>
        <w:rPr>
          <w:rFonts w:ascii="Times New Roman" w:hAnsi="Times New Roman" w:cs="Times New Roman"/>
          <w:sz w:val="24"/>
          <w:szCs w:val="24"/>
        </w:rPr>
        <w:t xml:space="preserve">, vymezenou podle zákona č. 89/2012 Sb., občanský zákoník, </w:t>
      </w:r>
      <w:r w:rsidR="00CB14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domě </w:t>
      </w:r>
      <w:proofErr w:type="gramStart"/>
      <w:r w:rsidR="00CB146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CB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…., postaveném </w:t>
      </w:r>
      <w:r w:rsidR="00CB146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stavební </w:t>
      </w:r>
      <w:r w:rsidR="00CB1468">
        <w:rPr>
          <w:rFonts w:ascii="Times New Roman" w:hAnsi="Times New Roman" w:cs="Times New Roman"/>
          <w:sz w:val="24"/>
          <w:szCs w:val="24"/>
        </w:rPr>
        <w:t xml:space="preserve">parcele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1468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CB1468">
        <w:rPr>
          <w:rFonts w:ascii="Times New Roman" w:hAnsi="Times New Roman" w:cs="Times New Roman"/>
          <w:sz w:val="24"/>
          <w:szCs w:val="24"/>
        </w:rPr>
        <w:t>včetně příslušného podílu na společných částech domu č.p.</w:t>
      </w:r>
      <w:r>
        <w:rPr>
          <w:rFonts w:ascii="Times New Roman" w:hAnsi="Times New Roman" w:cs="Times New Roman"/>
          <w:sz w:val="24"/>
          <w:szCs w:val="24"/>
        </w:rPr>
        <w:t xml:space="preserve"> …. </w:t>
      </w:r>
      <w:r w:rsidR="00DD652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případně n</w:t>
      </w:r>
      <w:r w:rsidR="00CB1468">
        <w:rPr>
          <w:rFonts w:ascii="Times New Roman" w:hAnsi="Times New Roman" w:cs="Times New Roman"/>
          <w:sz w:val="24"/>
          <w:szCs w:val="24"/>
        </w:rPr>
        <w:t>a parcele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CB1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…. </w:t>
      </w:r>
      <w:r w:rsidR="00CB1468">
        <w:rPr>
          <w:rFonts w:ascii="Times New Roman" w:hAnsi="Times New Roman" w:cs="Times New Roman"/>
          <w:sz w:val="24"/>
          <w:szCs w:val="24"/>
        </w:rPr>
        <w:t xml:space="preserve">, když velikost tohoto podílu bude určena podle poměru podílu podlahové plochy </w:t>
      </w:r>
      <w:r>
        <w:rPr>
          <w:rFonts w:ascii="Times New Roman" w:hAnsi="Times New Roman" w:cs="Times New Roman"/>
          <w:sz w:val="24"/>
          <w:szCs w:val="24"/>
        </w:rPr>
        <w:t>jednotky k celkové podlahové ploše všech jednotek</w:t>
      </w:r>
      <w:r w:rsidR="00CB1468">
        <w:rPr>
          <w:rFonts w:ascii="Times New Roman" w:hAnsi="Times New Roman" w:cs="Times New Roman"/>
          <w:sz w:val="24"/>
          <w:szCs w:val="24"/>
        </w:rPr>
        <w:t>, a to za kupní cenu rovnající se součtu příslušného po</w:t>
      </w:r>
      <w:r w:rsidR="00CB1468">
        <w:rPr>
          <w:rFonts w:ascii="Times New Roman" w:hAnsi="Times New Roman" w:cs="Times New Roman"/>
          <w:sz w:val="24"/>
          <w:szCs w:val="24"/>
        </w:rPr>
        <w:softHyphen/>
        <w:t xml:space="preserve">dílu na zůstatku hypotečního úvěru </w:t>
      </w:r>
      <w:r w:rsidR="00C84DF7">
        <w:rPr>
          <w:rFonts w:ascii="Times New Roman" w:hAnsi="Times New Roman" w:cs="Times New Roman"/>
          <w:sz w:val="24"/>
          <w:szCs w:val="24"/>
        </w:rPr>
        <w:t xml:space="preserve">družstva </w:t>
      </w:r>
      <w:r w:rsidR="00CB1468">
        <w:rPr>
          <w:rFonts w:ascii="Times New Roman" w:hAnsi="Times New Roman" w:cs="Times New Roman"/>
          <w:sz w:val="24"/>
          <w:szCs w:val="24"/>
        </w:rPr>
        <w:t>ke dni uzavřen</w:t>
      </w:r>
      <w:r w:rsidR="00C84DF7">
        <w:rPr>
          <w:rFonts w:ascii="Times New Roman" w:hAnsi="Times New Roman" w:cs="Times New Roman"/>
          <w:sz w:val="24"/>
          <w:szCs w:val="24"/>
        </w:rPr>
        <w:t>í</w:t>
      </w:r>
      <w:r w:rsidR="00CB1468">
        <w:rPr>
          <w:rFonts w:ascii="Times New Roman" w:hAnsi="Times New Roman" w:cs="Times New Roman"/>
          <w:sz w:val="24"/>
          <w:szCs w:val="24"/>
        </w:rPr>
        <w:t xml:space="preserve"> </w:t>
      </w:r>
      <w:r w:rsidR="00C84DF7">
        <w:rPr>
          <w:rFonts w:ascii="Times New Roman" w:hAnsi="Times New Roman" w:cs="Times New Roman"/>
          <w:sz w:val="24"/>
          <w:szCs w:val="24"/>
        </w:rPr>
        <w:t xml:space="preserve">vlastní </w:t>
      </w:r>
      <w:r w:rsidR="00CB1468">
        <w:rPr>
          <w:rFonts w:ascii="Times New Roman" w:hAnsi="Times New Roman" w:cs="Times New Roman"/>
          <w:sz w:val="24"/>
          <w:szCs w:val="24"/>
        </w:rPr>
        <w:t xml:space="preserve">kupní smlouvy a </w:t>
      </w:r>
      <w:r w:rsidR="00DD652A">
        <w:rPr>
          <w:rFonts w:ascii="Times New Roman" w:hAnsi="Times New Roman" w:cs="Times New Roman"/>
          <w:sz w:val="24"/>
          <w:szCs w:val="24"/>
        </w:rPr>
        <w:t xml:space="preserve">částky odpovídající </w:t>
      </w:r>
      <w:r w:rsidR="00CB1468">
        <w:rPr>
          <w:rFonts w:ascii="Times New Roman" w:hAnsi="Times New Roman" w:cs="Times New Roman"/>
          <w:sz w:val="24"/>
          <w:szCs w:val="24"/>
        </w:rPr>
        <w:t>dani z</w:t>
      </w:r>
      <w:r w:rsidR="00DD652A">
        <w:rPr>
          <w:rFonts w:ascii="Times New Roman" w:hAnsi="Times New Roman" w:cs="Times New Roman"/>
          <w:sz w:val="24"/>
          <w:szCs w:val="24"/>
        </w:rPr>
        <w:t> nabytí nemovitých věcí</w:t>
      </w:r>
      <w:r w:rsidR="00CB1468">
        <w:rPr>
          <w:rFonts w:ascii="Times New Roman" w:hAnsi="Times New Roman" w:cs="Times New Roman"/>
          <w:sz w:val="24"/>
          <w:szCs w:val="24"/>
        </w:rPr>
        <w:t xml:space="preserve"> stanovené podle předpisu platného v době uzavření kupní smlouvy</w:t>
      </w:r>
      <w:r w:rsidR="00DD652A">
        <w:rPr>
          <w:rFonts w:ascii="Times New Roman" w:hAnsi="Times New Roman" w:cs="Times New Roman"/>
          <w:sz w:val="24"/>
          <w:szCs w:val="24"/>
        </w:rPr>
        <w:t xml:space="preserve"> (bude-li </w:t>
      </w:r>
      <w:r w:rsidR="009D5D9F">
        <w:rPr>
          <w:rFonts w:ascii="Times New Roman" w:hAnsi="Times New Roman" w:cs="Times New Roman"/>
          <w:sz w:val="24"/>
          <w:szCs w:val="24"/>
        </w:rPr>
        <w:t xml:space="preserve">přes níže sjednaný odst. 3) poplatníkem </w:t>
      </w:r>
      <w:r w:rsidR="00DD652A">
        <w:rPr>
          <w:rFonts w:ascii="Times New Roman" w:hAnsi="Times New Roman" w:cs="Times New Roman"/>
          <w:sz w:val="24"/>
          <w:szCs w:val="24"/>
        </w:rPr>
        <w:t>této daně v době uzavření kupní smlouvy dle zákona prodávající)</w:t>
      </w:r>
      <w:r w:rsidR="00CB1468">
        <w:rPr>
          <w:rFonts w:ascii="Times New Roman" w:hAnsi="Times New Roman" w:cs="Times New Roman"/>
          <w:sz w:val="24"/>
          <w:szCs w:val="24"/>
        </w:rPr>
        <w:t xml:space="preserve">. </w:t>
      </w:r>
      <w:r w:rsidR="00C84DF7">
        <w:rPr>
          <w:rFonts w:ascii="Times New Roman" w:hAnsi="Times New Roman" w:cs="Times New Roman"/>
          <w:sz w:val="24"/>
          <w:szCs w:val="24"/>
        </w:rPr>
        <w:t xml:space="preserve">Budoucí kupující tento závazek budoucích kupujících přijímá.  </w:t>
      </w:r>
    </w:p>
    <w:p w:rsidR="00DD652A" w:rsidRPr="00C84DF7" w:rsidRDefault="00DD652A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C84DF7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652A">
        <w:rPr>
          <w:rFonts w:ascii="Times New Roman" w:hAnsi="Times New Roman" w:cs="Times New Roman"/>
          <w:sz w:val="24"/>
          <w:szCs w:val="24"/>
        </w:rPr>
        <w:t xml:space="preserve">) </w:t>
      </w:r>
      <w:r w:rsidR="00CB1468">
        <w:rPr>
          <w:rFonts w:ascii="Times New Roman" w:hAnsi="Times New Roman" w:cs="Times New Roman"/>
          <w:sz w:val="24"/>
          <w:szCs w:val="24"/>
        </w:rPr>
        <w:t xml:space="preserve">Budoucí prodávající se zavazují uzavřít kupní smlouvu uvedenou v odst. 1 tohoto článku </w:t>
      </w:r>
      <w:r w:rsidR="00DD652A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CB1468">
        <w:rPr>
          <w:rFonts w:ascii="Times New Roman" w:hAnsi="Times New Roman" w:cs="Times New Roman"/>
          <w:sz w:val="24"/>
          <w:szCs w:val="24"/>
        </w:rPr>
        <w:t xml:space="preserve">po uplynutí 20 let od kolaudace stavby domu </w:t>
      </w:r>
      <w:r w:rsidR="00DD652A">
        <w:rPr>
          <w:rFonts w:ascii="Times New Roman" w:hAnsi="Times New Roman" w:cs="Times New Roman"/>
          <w:sz w:val="24"/>
          <w:szCs w:val="24"/>
        </w:rPr>
        <w:t xml:space="preserve">(rozhodnutí o kolaudaci předmětného domu </w:t>
      </w:r>
      <w:proofErr w:type="gramStart"/>
      <w:r w:rsidR="00DD652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DD652A">
        <w:rPr>
          <w:rFonts w:ascii="Times New Roman" w:hAnsi="Times New Roman" w:cs="Times New Roman"/>
          <w:sz w:val="24"/>
          <w:szCs w:val="24"/>
        </w:rPr>
        <w:t xml:space="preserve"> …………………nabylo právní moci dne ……..) </w:t>
      </w:r>
      <w:r w:rsidR="00CB1468">
        <w:rPr>
          <w:rFonts w:ascii="Times New Roman" w:hAnsi="Times New Roman" w:cs="Times New Roman"/>
          <w:sz w:val="24"/>
          <w:szCs w:val="24"/>
        </w:rPr>
        <w:t xml:space="preserve">a </w:t>
      </w:r>
      <w:r w:rsidR="00DD652A">
        <w:rPr>
          <w:rFonts w:ascii="Times New Roman" w:hAnsi="Times New Roman" w:cs="Times New Roman"/>
          <w:sz w:val="24"/>
          <w:szCs w:val="24"/>
        </w:rPr>
        <w:t xml:space="preserve">zároveň </w:t>
      </w:r>
      <w:r w:rsidR="00CB1468">
        <w:rPr>
          <w:rFonts w:ascii="Times New Roman" w:hAnsi="Times New Roman" w:cs="Times New Roman"/>
          <w:sz w:val="24"/>
          <w:szCs w:val="24"/>
        </w:rPr>
        <w:t xml:space="preserve">do </w:t>
      </w:r>
      <w:r w:rsidR="00DD652A">
        <w:rPr>
          <w:rFonts w:ascii="Times New Roman" w:hAnsi="Times New Roman" w:cs="Times New Roman"/>
          <w:sz w:val="24"/>
          <w:szCs w:val="24"/>
        </w:rPr>
        <w:t xml:space="preserve">uplynutí </w:t>
      </w:r>
      <w:r w:rsidR="00CB1468">
        <w:rPr>
          <w:rFonts w:ascii="Times New Roman" w:hAnsi="Times New Roman" w:cs="Times New Roman"/>
          <w:sz w:val="24"/>
          <w:szCs w:val="24"/>
        </w:rPr>
        <w:t>60 dnů od zrušení zástavního práva, jímž bude dům zatížen ve prospěch státu podle Rozhodnutí o účelovém určení prostředků státního rozpočtu vydaného Ministerstvem pro místní rozvoj ze dne 23. srpna 1999.</w:t>
      </w:r>
    </w:p>
    <w:p w:rsidR="00DD652A" w:rsidRPr="00C84DF7" w:rsidRDefault="00DD652A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DF7" w:rsidRDefault="00C84DF7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Výzvu k uzavření vlastní kupní smlouvy jsou oprávněny učinit obě smluvní strany (tj. ja</w:t>
      </w:r>
      <w:r w:rsidR="00D50D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D05">
        <w:rPr>
          <w:rFonts w:ascii="Times New Roman" w:hAnsi="Times New Roman" w:cs="Times New Roman"/>
          <w:sz w:val="24"/>
          <w:szCs w:val="24"/>
        </w:rPr>
        <w:t xml:space="preserve">strana </w:t>
      </w:r>
      <w:r>
        <w:rPr>
          <w:rFonts w:ascii="Times New Roman" w:hAnsi="Times New Roman" w:cs="Times New Roman"/>
          <w:sz w:val="24"/>
          <w:szCs w:val="24"/>
        </w:rPr>
        <w:t xml:space="preserve">budoucí prodávající, tak </w:t>
      </w:r>
      <w:r w:rsidR="00D50D05">
        <w:rPr>
          <w:rFonts w:ascii="Times New Roman" w:hAnsi="Times New Roman" w:cs="Times New Roman"/>
          <w:sz w:val="24"/>
          <w:szCs w:val="24"/>
        </w:rPr>
        <w:t xml:space="preserve">strana </w:t>
      </w:r>
      <w:r>
        <w:rPr>
          <w:rFonts w:ascii="Times New Roman" w:hAnsi="Times New Roman" w:cs="Times New Roman"/>
          <w:sz w:val="24"/>
          <w:szCs w:val="24"/>
        </w:rPr>
        <w:t xml:space="preserve">budoucí kupující)  </w:t>
      </w:r>
    </w:p>
    <w:p w:rsidR="00C84DF7" w:rsidRDefault="00C84DF7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D9F" w:rsidRDefault="00C84DF7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D5D9F">
        <w:rPr>
          <w:rFonts w:ascii="Times New Roman" w:hAnsi="Times New Roman" w:cs="Times New Roman"/>
          <w:sz w:val="24"/>
          <w:szCs w:val="24"/>
        </w:rPr>
        <w:t>Účastníci sjednávají, že poplatníkem daně z nabytí nemovitých věcí bude kupující.</w:t>
      </w:r>
    </w:p>
    <w:p w:rsidR="009D5D9F" w:rsidRPr="00C84DF7" w:rsidRDefault="009D5D9F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52A" w:rsidRPr="009D5D9F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9D5D9F">
        <w:rPr>
          <w:rFonts w:ascii="Times New Roman" w:hAnsi="Times New Roman" w:cs="Times New Roman"/>
          <w:b/>
          <w:sz w:val="24"/>
          <w:szCs w:val="24"/>
        </w:rPr>
        <w:t>III.</w:t>
      </w:r>
    </w:p>
    <w:p w:rsidR="009D5D9F" w:rsidRPr="009D5D9F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9D5D9F">
        <w:rPr>
          <w:rFonts w:ascii="Times New Roman" w:hAnsi="Times New Roman" w:cs="Times New Roman"/>
          <w:b/>
          <w:sz w:val="24"/>
          <w:szCs w:val="24"/>
        </w:rPr>
        <w:t>Další práva a povinnosti účastníků:</w:t>
      </w:r>
    </w:p>
    <w:p w:rsidR="00DD652A" w:rsidRPr="00C84DF7" w:rsidRDefault="00DD652A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9D5D9F" w:rsidP="00DD652A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652A">
        <w:rPr>
          <w:rFonts w:ascii="Times New Roman" w:hAnsi="Times New Roman" w:cs="Times New Roman"/>
          <w:sz w:val="24"/>
          <w:szCs w:val="24"/>
        </w:rPr>
        <w:t xml:space="preserve">) </w:t>
      </w:r>
      <w:r w:rsidR="00CB1468">
        <w:rPr>
          <w:rFonts w:ascii="Times New Roman" w:hAnsi="Times New Roman" w:cs="Times New Roman"/>
          <w:sz w:val="24"/>
          <w:szCs w:val="24"/>
        </w:rPr>
        <w:t xml:space="preserve">Budoucí prodávající </w:t>
      </w:r>
      <w:r w:rsidR="00C84DF7">
        <w:rPr>
          <w:rFonts w:ascii="Times New Roman" w:hAnsi="Times New Roman" w:cs="Times New Roman"/>
          <w:sz w:val="24"/>
          <w:szCs w:val="24"/>
        </w:rPr>
        <w:t xml:space="preserve">a budoucí kupující </w:t>
      </w:r>
      <w:r w:rsidR="00CB1468">
        <w:rPr>
          <w:rFonts w:ascii="Times New Roman" w:hAnsi="Times New Roman" w:cs="Times New Roman"/>
          <w:sz w:val="24"/>
          <w:szCs w:val="24"/>
        </w:rPr>
        <w:t>se zavazují uzavřít s</w:t>
      </w:r>
      <w:r w:rsidR="00C84DF7">
        <w:rPr>
          <w:rFonts w:ascii="Times New Roman" w:hAnsi="Times New Roman" w:cs="Times New Roman"/>
          <w:sz w:val="24"/>
          <w:szCs w:val="24"/>
        </w:rPr>
        <w:t>polu</w:t>
      </w:r>
      <w:r w:rsidR="00CB1468">
        <w:rPr>
          <w:rFonts w:ascii="Times New Roman" w:hAnsi="Times New Roman" w:cs="Times New Roman"/>
          <w:sz w:val="24"/>
          <w:szCs w:val="24"/>
        </w:rPr>
        <w:t xml:space="preserve"> nájemní smlouvu, na jejímž základě prona</w:t>
      </w:r>
      <w:r w:rsidR="00CB1468">
        <w:rPr>
          <w:rFonts w:ascii="Times New Roman" w:hAnsi="Times New Roman" w:cs="Times New Roman"/>
          <w:sz w:val="24"/>
          <w:szCs w:val="24"/>
        </w:rPr>
        <w:softHyphen/>
        <w:t>jme budoucímu kupujícímu nejpozději do 30 dnů o</w:t>
      </w:r>
      <w:r>
        <w:rPr>
          <w:rFonts w:ascii="Times New Roman" w:hAnsi="Times New Roman" w:cs="Times New Roman"/>
          <w:sz w:val="24"/>
          <w:szCs w:val="24"/>
        </w:rPr>
        <w:t>d podpisu této smlouvy a tzv.</w:t>
      </w:r>
      <w:r w:rsidR="00CB1468">
        <w:rPr>
          <w:rFonts w:ascii="Times New Roman" w:hAnsi="Times New Roman" w:cs="Times New Roman"/>
          <w:sz w:val="24"/>
          <w:szCs w:val="24"/>
        </w:rPr>
        <w:t xml:space="preserve"> trojstranné dohody</w:t>
      </w:r>
      <w:r>
        <w:rPr>
          <w:rFonts w:ascii="Times New Roman" w:hAnsi="Times New Roman" w:cs="Times New Roman"/>
          <w:sz w:val="24"/>
          <w:szCs w:val="24"/>
        </w:rPr>
        <w:t xml:space="preserve"> (o převodu členských práv a povinností v družstvu)</w:t>
      </w:r>
      <w:r w:rsidR="00CB1468">
        <w:rPr>
          <w:rFonts w:ascii="Times New Roman" w:hAnsi="Times New Roman" w:cs="Times New Roman"/>
          <w:sz w:val="24"/>
          <w:szCs w:val="24"/>
        </w:rPr>
        <w:t xml:space="preserve">, družstevní byt specifikovaný </w:t>
      </w:r>
      <w:r>
        <w:rPr>
          <w:rFonts w:ascii="Times New Roman" w:hAnsi="Times New Roman" w:cs="Times New Roman"/>
          <w:sz w:val="24"/>
          <w:szCs w:val="24"/>
        </w:rPr>
        <w:t>shora, který není dosud vymezen jako jednotka ve smyslu § 1159 občanského zákoníku (č. 89/2012 Sb.)</w:t>
      </w:r>
      <w:r w:rsidR="00CB1468">
        <w:rPr>
          <w:rFonts w:ascii="Times New Roman" w:hAnsi="Times New Roman" w:cs="Times New Roman"/>
          <w:sz w:val="24"/>
          <w:szCs w:val="24"/>
        </w:rPr>
        <w:t xml:space="preserve">. Nájemné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CB1468">
        <w:rPr>
          <w:rFonts w:ascii="Times New Roman" w:hAnsi="Times New Roman" w:cs="Times New Roman"/>
          <w:sz w:val="24"/>
          <w:szCs w:val="24"/>
        </w:rPr>
        <w:t>v nájemní smlouvě stanoveno tak, že nepřesáhne výši věcně usměrňovaného nájemného podle platných obecně závazných předpisů a jeho výše bude stanovena v závislosti na potřebách oprav a údržby společných částí domu.</w:t>
      </w:r>
    </w:p>
    <w:p w:rsidR="009D5D9F" w:rsidRPr="00C84DF7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68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CB1468">
        <w:rPr>
          <w:rFonts w:ascii="Times New Roman" w:hAnsi="Times New Roman" w:cs="Times New Roman"/>
          <w:sz w:val="24"/>
          <w:szCs w:val="24"/>
        </w:rPr>
        <w:t>Budoucí prodávající se zavazují provádět změny nájemní smlouvy a převádět právo nájmu k bytové jednot</w:t>
      </w:r>
      <w:r w:rsidR="00CB1468">
        <w:rPr>
          <w:rFonts w:ascii="Times New Roman" w:hAnsi="Times New Roman" w:cs="Times New Roman"/>
          <w:sz w:val="24"/>
          <w:szCs w:val="24"/>
        </w:rPr>
        <w:softHyphen/>
        <w:t>ce na jiného v souladu s platnými obecně závaznými předpisy a příslušnými ustanoveními stanovami druž</w:t>
      </w:r>
      <w:r w:rsidR="00CB1468">
        <w:rPr>
          <w:rFonts w:ascii="Times New Roman" w:hAnsi="Times New Roman" w:cs="Times New Roman"/>
          <w:sz w:val="24"/>
          <w:szCs w:val="24"/>
        </w:rPr>
        <w:softHyphen/>
        <w:t>stva s přihlédnutím k zájmům budoucího kupujícího.</w:t>
      </w:r>
    </w:p>
    <w:p w:rsidR="009D5D9F" w:rsidRPr="009D5D9F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9D5D9F" w:rsidP="009D5D9F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Budoucí kupující je povinen hradit měsíční splátky a platby v celkové výši rozpisu</w:t>
      </w:r>
      <w:r w:rsidR="005F6672">
        <w:rPr>
          <w:rFonts w:ascii="Times New Roman" w:hAnsi="Times New Roman" w:cs="Times New Roman"/>
          <w:sz w:val="24"/>
          <w:szCs w:val="24"/>
        </w:rPr>
        <w:t xml:space="preserve">. </w:t>
      </w:r>
      <w:r w:rsidR="00CB1468">
        <w:rPr>
          <w:rFonts w:ascii="Times New Roman" w:hAnsi="Times New Roman" w:cs="Times New Roman"/>
          <w:sz w:val="24"/>
          <w:szCs w:val="24"/>
        </w:rPr>
        <w:t xml:space="preserve">Prodlení </w:t>
      </w:r>
      <w:r w:rsidR="00C84DF7">
        <w:rPr>
          <w:rFonts w:ascii="Times New Roman" w:hAnsi="Times New Roman" w:cs="Times New Roman"/>
          <w:sz w:val="24"/>
          <w:szCs w:val="24"/>
        </w:rPr>
        <w:t xml:space="preserve">delší než ………. </w:t>
      </w:r>
      <w:proofErr w:type="gramStart"/>
      <w:r w:rsidR="00C84DF7">
        <w:rPr>
          <w:rFonts w:ascii="Times New Roman" w:hAnsi="Times New Roman" w:cs="Times New Roman"/>
          <w:sz w:val="24"/>
          <w:szCs w:val="24"/>
        </w:rPr>
        <w:t>dnů</w:t>
      </w:r>
      <w:proofErr w:type="gramEnd"/>
      <w:r w:rsidR="00C84DF7">
        <w:rPr>
          <w:rFonts w:ascii="Times New Roman" w:hAnsi="Times New Roman" w:cs="Times New Roman"/>
          <w:sz w:val="24"/>
          <w:szCs w:val="24"/>
        </w:rPr>
        <w:t xml:space="preserve"> </w:t>
      </w:r>
      <w:r w:rsidR="00CB1468">
        <w:rPr>
          <w:rFonts w:ascii="Times New Roman" w:hAnsi="Times New Roman" w:cs="Times New Roman"/>
          <w:sz w:val="24"/>
          <w:szCs w:val="24"/>
        </w:rPr>
        <w:t>při úhradě měsíčních splátek je důvodem k od</w:t>
      </w:r>
      <w:r w:rsidR="00CB1468">
        <w:rPr>
          <w:rFonts w:ascii="Times New Roman" w:hAnsi="Times New Roman" w:cs="Times New Roman"/>
          <w:sz w:val="24"/>
          <w:szCs w:val="24"/>
        </w:rPr>
        <w:softHyphen/>
        <w:t xml:space="preserve">stoupení od smlouvy o investičním příspěvku 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B1468">
        <w:rPr>
          <w:rFonts w:ascii="Times New Roman" w:hAnsi="Times New Roman" w:cs="Times New Roman"/>
          <w:sz w:val="24"/>
          <w:szCs w:val="24"/>
        </w:rPr>
        <w:t>budoucí kupní smlouvě ze strany budoucích prodávajících. Výše měsíčních splátek se bude upravovat v návaznosti na případné změny úroků z hypotečního úvěru a případné změny státního příspěvku na úroky z hypotečních úvěrů a budoucí kupující o nich bude informován.</w:t>
      </w:r>
    </w:p>
    <w:p w:rsidR="00C84DF7" w:rsidRPr="00716B79" w:rsidRDefault="00C84DF7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C84DF7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B1468">
        <w:rPr>
          <w:rFonts w:ascii="Times New Roman" w:hAnsi="Times New Roman" w:cs="Times New Roman"/>
          <w:sz w:val="24"/>
          <w:szCs w:val="24"/>
        </w:rPr>
        <w:t>Budoucí kupující, jako nájemce bytu, se zavazuje zajišťovat a hradit na své náklady veškerou údržbu a opravy v bytě v souladu s příslušnými ustanoveními stanov družstva.</w:t>
      </w:r>
    </w:p>
    <w:p w:rsidR="00C84DF7" w:rsidRPr="00716B79" w:rsidRDefault="00C84DF7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C84DF7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B1468">
        <w:rPr>
          <w:rFonts w:ascii="Times New Roman" w:hAnsi="Times New Roman" w:cs="Times New Roman"/>
          <w:sz w:val="24"/>
          <w:szCs w:val="24"/>
        </w:rPr>
        <w:t xml:space="preserve">Budoucí kupující se zavazuje uhradit náklady spojené se sepsáním této smlouvy o investičním příspěvku a budoucí kupní smlouvě, náklady spojené se sepsáním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r w:rsidR="00CB1468">
        <w:rPr>
          <w:rFonts w:ascii="Times New Roman" w:hAnsi="Times New Roman" w:cs="Times New Roman"/>
          <w:sz w:val="24"/>
          <w:szCs w:val="24"/>
        </w:rPr>
        <w:t>kupní smlouvy a správní poplatek za vklad vlastnic</w:t>
      </w:r>
      <w:r w:rsidR="00CB1468">
        <w:rPr>
          <w:rFonts w:ascii="Times New Roman" w:hAnsi="Times New Roman" w:cs="Times New Roman"/>
          <w:sz w:val="24"/>
          <w:szCs w:val="24"/>
        </w:rPr>
        <w:softHyphen/>
        <w:t xml:space="preserve">kého práva do katastru nemovitostí </w:t>
      </w:r>
      <w:r>
        <w:rPr>
          <w:rFonts w:ascii="Times New Roman" w:hAnsi="Times New Roman" w:cs="Times New Roman"/>
          <w:sz w:val="24"/>
          <w:szCs w:val="24"/>
        </w:rPr>
        <w:t xml:space="preserve">dle této kupní smlouvy </w:t>
      </w:r>
      <w:r w:rsidR="00CB1468">
        <w:rPr>
          <w:rFonts w:ascii="Times New Roman" w:hAnsi="Times New Roman" w:cs="Times New Roman"/>
          <w:sz w:val="24"/>
          <w:szCs w:val="24"/>
        </w:rPr>
        <w:t xml:space="preserve">u Katastrálního úřadu </w:t>
      </w:r>
      <w:r>
        <w:rPr>
          <w:rFonts w:ascii="Times New Roman" w:hAnsi="Times New Roman" w:cs="Times New Roman"/>
          <w:sz w:val="24"/>
          <w:szCs w:val="24"/>
        </w:rPr>
        <w:t xml:space="preserve">pro Plzeňský kraj, Katastrální pracoviště </w:t>
      </w:r>
      <w:r w:rsidR="00CB1468">
        <w:rPr>
          <w:rFonts w:ascii="Times New Roman" w:hAnsi="Times New Roman" w:cs="Times New Roman"/>
          <w:sz w:val="24"/>
          <w:szCs w:val="24"/>
        </w:rPr>
        <w:t>v Tachově.</w:t>
      </w:r>
    </w:p>
    <w:p w:rsidR="00C84DF7" w:rsidRPr="00716B79" w:rsidRDefault="00C84DF7" w:rsidP="00D50D05">
      <w:pPr>
        <w:pStyle w:val="Zkladntext40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1468" w:rsidRDefault="00D50D05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DF7">
        <w:rPr>
          <w:rFonts w:ascii="Times New Roman" w:hAnsi="Times New Roman" w:cs="Times New Roman"/>
          <w:sz w:val="24"/>
          <w:szCs w:val="24"/>
        </w:rPr>
        <w:t xml:space="preserve">) </w:t>
      </w:r>
      <w:r w:rsidR="00CB1468">
        <w:rPr>
          <w:rFonts w:ascii="Times New Roman" w:hAnsi="Times New Roman" w:cs="Times New Roman"/>
          <w:sz w:val="24"/>
          <w:szCs w:val="24"/>
        </w:rPr>
        <w:t>Budoucí kupující je oprávněn převést práva a povinnosti z této smlouvy na jiného pouze se souhlasem bu</w:t>
      </w:r>
      <w:r w:rsidR="00CB1468">
        <w:rPr>
          <w:rFonts w:ascii="Times New Roman" w:hAnsi="Times New Roman" w:cs="Times New Roman"/>
          <w:sz w:val="24"/>
          <w:szCs w:val="24"/>
        </w:rPr>
        <w:softHyphen/>
        <w:t>doucích prodávajících a za předpokladu, že jiný tato práva a povinnosti ze smlouvy o investičním příspěvku a budoucí kupní smlouvě převezme podpisem nové smlouvy o investičním příspěvku a budoucí kupní smlouvě s budoucím prodávajícím.</w:t>
      </w:r>
    </w:p>
    <w:p w:rsidR="00C84DF7" w:rsidRPr="00716B79" w:rsidRDefault="00C84DF7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D50D05" w:rsidP="00C84DF7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4DF7">
        <w:rPr>
          <w:rFonts w:ascii="Times New Roman" w:hAnsi="Times New Roman" w:cs="Times New Roman"/>
          <w:sz w:val="24"/>
          <w:szCs w:val="24"/>
        </w:rPr>
        <w:t xml:space="preserve">) </w:t>
      </w:r>
      <w:r w:rsidR="00CB1468">
        <w:rPr>
          <w:rFonts w:ascii="Times New Roman" w:hAnsi="Times New Roman" w:cs="Times New Roman"/>
          <w:sz w:val="24"/>
          <w:szCs w:val="24"/>
        </w:rPr>
        <w:t xml:space="preserve">Budoucí kupující bere na vědomí, že tato uzavřená smlouva o investičním příspěvku 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B1468">
        <w:rPr>
          <w:rFonts w:ascii="Times New Roman" w:hAnsi="Times New Roman" w:cs="Times New Roman"/>
          <w:sz w:val="24"/>
          <w:szCs w:val="24"/>
        </w:rPr>
        <w:t>budoucí kupní smlouvě je závazná i pro případné právní nástupce obou smluvních stran. Bere dále na vědomí závazek budoucích prodávajících respektovat práva dědiců budoucího kupujícího na uzavření nájemní smlouvy a kupní smlouvy na bytovou jednotku v případě, že se dědic rozhodne tohoto práva využít. Odmítne-li dědic vstoupit do práv a povinnosti zůstavitele, vyplývajících z této smlouvy, bude mu uhrazený in</w:t>
      </w:r>
      <w:r w:rsidR="00CB1468">
        <w:rPr>
          <w:rFonts w:ascii="Times New Roman" w:hAnsi="Times New Roman" w:cs="Times New Roman"/>
          <w:sz w:val="24"/>
          <w:szCs w:val="24"/>
        </w:rPr>
        <w:softHyphen/>
        <w:t>vestiční příspěvek vrácen v souladu s ustanoveními o majetkovém vypořádání stanov družstva.</w:t>
      </w:r>
    </w:p>
    <w:p w:rsidR="00CB1468" w:rsidRPr="00716B79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Pr="00D50D05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D50D05">
        <w:rPr>
          <w:rFonts w:ascii="Times New Roman" w:hAnsi="Times New Roman" w:cs="Times New Roman"/>
          <w:b/>
          <w:sz w:val="24"/>
          <w:szCs w:val="24"/>
        </w:rPr>
        <w:t>V.</w:t>
      </w:r>
    </w:p>
    <w:p w:rsidR="00D50D05" w:rsidRPr="00D50D05" w:rsidRDefault="00D50D05" w:rsidP="00CB1468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D50D05">
        <w:rPr>
          <w:rFonts w:ascii="Times New Roman" w:hAnsi="Times New Roman" w:cs="Times New Roman"/>
          <w:b/>
          <w:sz w:val="24"/>
          <w:szCs w:val="24"/>
        </w:rPr>
        <w:t>Závěrečná ustanovení:</w:t>
      </w:r>
    </w:p>
    <w:p w:rsidR="00D50D05" w:rsidRPr="00716B79" w:rsidRDefault="00D50D05" w:rsidP="00CB1468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</w:rPr>
      </w:pPr>
    </w:p>
    <w:p w:rsidR="00CB1468" w:rsidRDefault="00D50D05" w:rsidP="00D50D0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1468">
        <w:rPr>
          <w:rFonts w:ascii="Times New Roman" w:hAnsi="Times New Roman" w:cs="Times New Roman"/>
          <w:sz w:val="24"/>
          <w:szCs w:val="24"/>
        </w:rPr>
        <w:t xml:space="preserve">Účastníci smlouvy berou na vědomí ustanovení § </w:t>
      </w:r>
      <w:r>
        <w:rPr>
          <w:rFonts w:ascii="Times New Roman" w:hAnsi="Times New Roman" w:cs="Times New Roman"/>
          <w:sz w:val="24"/>
          <w:szCs w:val="24"/>
        </w:rPr>
        <w:t xml:space="preserve">1785 - 1788 </w:t>
      </w:r>
      <w:r w:rsidR="00CB1468">
        <w:rPr>
          <w:rFonts w:ascii="Times New Roman" w:hAnsi="Times New Roman" w:cs="Times New Roman"/>
          <w:sz w:val="24"/>
          <w:szCs w:val="24"/>
        </w:rPr>
        <w:t xml:space="preserve"> občanského zákoníku, podle n</w:t>
      </w:r>
      <w:r>
        <w:rPr>
          <w:rFonts w:ascii="Times New Roman" w:hAnsi="Times New Roman" w:cs="Times New Roman"/>
          <w:sz w:val="24"/>
          <w:szCs w:val="24"/>
        </w:rPr>
        <w:t>ichž mimo jiné</w:t>
      </w:r>
      <w:r w:rsidR="00CB1468">
        <w:rPr>
          <w:rFonts w:ascii="Times New Roman" w:hAnsi="Times New Roman" w:cs="Times New Roman"/>
          <w:sz w:val="24"/>
          <w:szCs w:val="24"/>
        </w:rPr>
        <w:t xml:space="preserve"> nedojde-li v dohodnuté době k uzavření výše uvedené kupní smlouvy, </w:t>
      </w:r>
      <w:r>
        <w:rPr>
          <w:rFonts w:ascii="Times New Roman" w:hAnsi="Times New Roman" w:cs="Times New Roman"/>
          <w:sz w:val="24"/>
          <w:szCs w:val="24"/>
        </w:rPr>
        <w:t xml:space="preserve">lze se </w:t>
      </w:r>
      <w:r w:rsidR="00CB1468">
        <w:rPr>
          <w:rFonts w:ascii="Times New Roman" w:hAnsi="Times New Roman" w:cs="Times New Roman"/>
          <w:sz w:val="24"/>
          <w:szCs w:val="24"/>
        </w:rPr>
        <w:t xml:space="preserve">domáhat se u soudu ve lhůtě jednoho roku, aby </w:t>
      </w:r>
      <w:r>
        <w:rPr>
          <w:rFonts w:ascii="Times New Roman" w:hAnsi="Times New Roman" w:cs="Times New Roman"/>
          <w:sz w:val="24"/>
          <w:szCs w:val="24"/>
        </w:rPr>
        <w:t xml:space="preserve">obsah </w:t>
      </w:r>
      <w:r w:rsidR="00716B79">
        <w:rPr>
          <w:rFonts w:ascii="Times New Roman" w:hAnsi="Times New Roman" w:cs="Times New Roman"/>
          <w:sz w:val="24"/>
          <w:szCs w:val="24"/>
        </w:rPr>
        <w:t xml:space="preserve">budoucí smlouvy určil </w:t>
      </w:r>
      <w:r w:rsidR="00CB1468">
        <w:rPr>
          <w:rFonts w:ascii="Times New Roman" w:hAnsi="Times New Roman" w:cs="Times New Roman"/>
          <w:sz w:val="24"/>
          <w:szCs w:val="24"/>
        </w:rPr>
        <w:t>soud</w:t>
      </w:r>
      <w:r w:rsidR="00716B79">
        <w:rPr>
          <w:rFonts w:ascii="Times New Roman" w:hAnsi="Times New Roman" w:cs="Times New Roman"/>
          <w:sz w:val="24"/>
          <w:szCs w:val="24"/>
        </w:rPr>
        <w:t xml:space="preserve"> svý</w:t>
      </w:r>
      <w:r w:rsidR="00CB1468">
        <w:rPr>
          <w:rFonts w:ascii="Times New Roman" w:hAnsi="Times New Roman" w:cs="Times New Roman"/>
          <w:sz w:val="24"/>
          <w:szCs w:val="24"/>
        </w:rPr>
        <w:t>m rozhod</w:t>
      </w:r>
      <w:r w:rsidR="00CB1468">
        <w:rPr>
          <w:rFonts w:ascii="Times New Roman" w:hAnsi="Times New Roman" w:cs="Times New Roman"/>
          <w:sz w:val="24"/>
          <w:szCs w:val="24"/>
        </w:rPr>
        <w:softHyphen/>
        <w:t>nutím.</w:t>
      </w:r>
    </w:p>
    <w:p w:rsidR="00D50D05" w:rsidRPr="00716B79" w:rsidRDefault="00D50D05" w:rsidP="00D50D0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D50D05" w:rsidP="00D50D0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1468">
        <w:rPr>
          <w:rFonts w:ascii="Times New Roman" w:hAnsi="Times New Roman" w:cs="Times New Roman"/>
          <w:sz w:val="24"/>
          <w:szCs w:val="24"/>
        </w:rPr>
        <w:t>Tato smlouva byla vyhotovena ve čtyřech stejnopisech a k</w:t>
      </w:r>
      <w:r w:rsidR="00716B79">
        <w:rPr>
          <w:rFonts w:ascii="Times New Roman" w:hAnsi="Times New Roman" w:cs="Times New Roman"/>
          <w:sz w:val="24"/>
          <w:szCs w:val="24"/>
        </w:rPr>
        <w:t>aždá ze smluvních stran obdrží dvě</w:t>
      </w:r>
      <w:r w:rsidR="00CB1468">
        <w:rPr>
          <w:rFonts w:ascii="Times New Roman" w:hAnsi="Times New Roman" w:cs="Times New Roman"/>
          <w:sz w:val="24"/>
          <w:szCs w:val="24"/>
        </w:rPr>
        <w:t xml:space="preserve"> vyhotovení smlouvy.</w:t>
      </w:r>
    </w:p>
    <w:p w:rsidR="00D50D05" w:rsidRPr="00716B79" w:rsidRDefault="00D50D05" w:rsidP="00D50D0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D50D05" w:rsidP="00D50D05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B1468">
        <w:rPr>
          <w:rFonts w:ascii="Times New Roman" w:hAnsi="Times New Roman" w:cs="Times New Roman"/>
          <w:sz w:val="24"/>
          <w:szCs w:val="24"/>
        </w:rPr>
        <w:t>Tato smlouva byla uzavřena podle vážné a svobodné vůle účastníků, prosté omylu a nikoliv v tísni, či za nápadně nevýhodných podmínek, a na důkaz toho připojují své vlastnoruční podpisy.</w:t>
      </w:r>
    </w:p>
    <w:p w:rsidR="00CB1468" w:rsidRPr="00716B79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C84DF7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Stříbře dne </w:t>
      </w:r>
    </w:p>
    <w:p w:rsidR="00CB1468" w:rsidRPr="00716B79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CB1468" w:rsidRDefault="00716B79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468">
        <w:rPr>
          <w:rFonts w:ascii="Times New Roman" w:hAnsi="Times New Roman" w:cs="Times New Roman"/>
          <w:sz w:val="24"/>
          <w:szCs w:val="24"/>
        </w:rPr>
        <w:t>(budoucí kupující)</w:t>
      </w:r>
      <w:r w:rsidR="00CB1468">
        <w:rPr>
          <w:rFonts w:ascii="Times New Roman" w:hAnsi="Times New Roman" w:cs="Times New Roman"/>
          <w:sz w:val="24"/>
          <w:szCs w:val="24"/>
        </w:rPr>
        <w:tab/>
      </w:r>
      <w:r w:rsidR="00CB1468">
        <w:rPr>
          <w:rFonts w:ascii="Times New Roman" w:hAnsi="Times New Roman" w:cs="Times New Roman"/>
          <w:sz w:val="24"/>
          <w:szCs w:val="24"/>
        </w:rPr>
        <w:tab/>
      </w:r>
      <w:r w:rsidR="00CB1468">
        <w:rPr>
          <w:rFonts w:ascii="Times New Roman" w:hAnsi="Times New Roman" w:cs="Times New Roman"/>
          <w:sz w:val="24"/>
          <w:szCs w:val="24"/>
        </w:rPr>
        <w:tab/>
      </w:r>
      <w:r w:rsidR="00CB1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4DF7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1468">
        <w:rPr>
          <w:rFonts w:ascii="Times New Roman" w:hAnsi="Times New Roman" w:cs="Times New Roman"/>
          <w:sz w:val="24"/>
          <w:szCs w:val="24"/>
        </w:rPr>
        <w:t>Město Stříbro</w:t>
      </w:r>
    </w:p>
    <w:p w:rsidR="00CB1468" w:rsidRDefault="00CB1468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716B79" w:rsidRPr="00716B79" w:rsidRDefault="00716B79" w:rsidP="00CB1468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B1468" w:rsidRDefault="00CB1468" w:rsidP="00716B79">
      <w:pPr>
        <w:pStyle w:val="Zkladntext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B79">
        <w:rPr>
          <w:rFonts w:ascii="Times New Roman" w:hAnsi="Times New Roman" w:cs="Times New Roman"/>
          <w:sz w:val="24"/>
          <w:szCs w:val="24"/>
        </w:rPr>
        <w:tab/>
      </w:r>
      <w:r w:rsidR="00716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86A42">
        <w:rPr>
          <w:rFonts w:ascii="Times New Roman" w:hAnsi="Times New Roman" w:cs="Times New Roman"/>
          <w:sz w:val="24"/>
          <w:szCs w:val="24"/>
        </w:rPr>
        <w:t>..........................</w:t>
      </w:r>
      <w:r w:rsidR="00D86A42">
        <w:rPr>
          <w:rFonts w:ascii="Times New Roman" w:hAnsi="Times New Roman" w:cs="Times New Roman"/>
          <w:sz w:val="24"/>
          <w:szCs w:val="24"/>
        </w:rPr>
        <w:tab/>
      </w:r>
      <w:r w:rsidR="00D86A42">
        <w:rPr>
          <w:rFonts w:ascii="Times New Roman" w:hAnsi="Times New Roman" w:cs="Times New Roman"/>
          <w:sz w:val="24"/>
          <w:szCs w:val="24"/>
        </w:rPr>
        <w:tab/>
      </w:r>
      <w:r w:rsidR="00D86A42">
        <w:rPr>
          <w:rFonts w:ascii="Times New Roman" w:hAnsi="Times New Roman" w:cs="Times New Roman"/>
          <w:sz w:val="24"/>
          <w:szCs w:val="24"/>
        </w:rPr>
        <w:tab/>
      </w:r>
      <w:r w:rsidR="00D86A4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3" w:name="_GoBack"/>
      <w:bookmarkEnd w:id="3"/>
      <w:r w:rsidR="00716B79">
        <w:rPr>
          <w:rFonts w:ascii="Times New Roman" w:hAnsi="Times New Roman" w:cs="Times New Roman"/>
          <w:sz w:val="24"/>
          <w:szCs w:val="24"/>
        </w:rPr>
        <w:t xml:space="preserve">  </w:t>
      </w:r>
      <w:r w:rsidR="00D86A42">
        <w:rPr>
          <w:rFonts w:ascii="Times New Roman" w:hAnsi="Times New Roman" w:cs="Times New Roman"/>
          <w:sz w:val="24"/>
          <w:szCs w:val="24"/>
        </w:rPr>
        <w:t xml:space="preserve">„Stavební a bytové družstvo Vinice“, bytové </w:t>
      </w:r>
      <w:r>
        <w:rPr>
          <w:rFonts w:ascii="Times New Roman" w:hAnsi="Times New Roman" w:cs="Times New Roman"/>
          <w:sz w:val="24"/>
          <w:szCs w:val="24"/>
        </w:rPr>
        <w:t>družstvo</w:t>
      </w:r>
    </w:p>
    <w:sectPr w:rsidR="00CB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ED2"/>
    <w:multiLevelType w:val="hybridMultilevel"/>
    <w:tmpl w:val="5824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5AA"/>
    <w:multiLevelType w:val="multilevel"/>
    <w:tmpl w:val="A3068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46694"/>
    <w:rsid w:val="004774FC"/>
    <w:rsid w:val="005F6672"/>
    <w:rsid w:val="006B06A9"/>
    <w:rsid w:val="00716B79"/>
    <w:rsid w:val="009D5D9F"/>
    <w:rsid w:val="00C84DF7"/>
    <w:rsid w:val="00CB1468"/>
    <w:rsid w:val="00D50D05"/>
    <w:rsid w:val="00D86A42"/>
    <w:rsid w:val="00DD652A"/>
    <w:rsid w:val="00DE7F2E"/>
    <w:rsid w:val="00E43F75"/>
    <w:rsid w:val="00F01C66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CB1468"/>
    <w:pPr>
      <w:ind w:left="36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146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">
    <w:name w:val="Nadpis #1_"/>
    <w:basedOn w:val="Standardnpsmoodstavce"/>
    <w:link w:val="Nadpis10"/>
    <w:locked/>
    <w:rsid w:val="00CB1468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Nadpis10">
    <w:name w:val="Nadpis #1"/>
    <w:basedOn w:val="Normln"/>
    <w:link w:val="Nadpis1"/>
    <w:rsid w:val="00CB1468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color w:val="auto"/>
      <w:sz w:val="28"/>
      <w:szCs w:val="28"/>
      <w:lang w:eastAsia="en-US"/>
    </w:rPr>
  </w:style>
  <w:style w:type="character" w:customStyle="1" w:styleId="Zkladntext">
    <w:name w:val="Základní text_"/>
    <w:basedOn w:val="Standardnpsmoodstavce"/>
    <w:link w:val="Zkladntext1"/>
    <w:locked/>
    <w:rsid w:val="00CB146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1468"/>
    <w:pPr>
      <w:shd w:val="clear" w:color="auto" w:fill="FFFFFF"/>
      <w:spacing w:before="300" w:after="840" w:line="235" w:lineRule="exact"/>
      <w:ind w:hanging="400"/>
      <w:jc w:val="center"/>
    </w:pPr>
    <w:rPr>
      <w:rFonts w:ascii="Batang" w:eastAsia="Batang" w:hAnsi="Batang" w:cs="Batang"/>
      <w:color w:val="auto"/>
      <w:sz w:val="16"/>
      <w:szCs w:val="16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CB1468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B1468"/>
    <w:pPr>
      <w:shd w:val="clear" w:color="auto" w:fill="FFFFFF"/>
      <w:spacing w:before="660" w:after="300" w:line="0" w:lineRule="atLeast"/>
    </w:pPr>
    <w:rPr>
      <w:rFonts w:ascii="Tahoma" w:eastAsia="Tahoma" w:hAnsi="Tahoma" w:cs="Tahoma"/>
      <w:color w:val="auto"/>
      <w:spacing w:val="10"/>
      <w:sz w:val="15"/>
      <w:szCs w:val="15"/>
      <w:lang w:eastAsia="en-US"/>
    </w:rPr>
  </w:style>
  <w:style w:type="paragraph" w:customStyle="1" w:styleId="Zkladntext7">
    <w:name w:val="Základní text7"/>
    <w:basedOn w:val="Normln"/>
    <w:rsid w:val="00CB1468"/>
    <w:pPr>
      <w:shd w:val="clear" w:color="auto" w:fill="FFFFFF"/>
      <w:spacing w:after="120" w:line="21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Odstavecseseznamem">
    <w:name w:val="List Paragraph"/>
    <w:basedOn w:val="Normln"/>
    <w:uiPriority w:val="34"/>
    <w:qFormat/>
    <w:rsid w:val="00CB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CB1468"/>
    <w:pPr>
      <w:ind w:left="36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146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">
    <w:name w:val="Nadpis #1_"/>
    <w:basedOn w:val="Standardnpsmoodstavce"/>
    <w:link w:val="Nadpis10"/>
    <w:locked/>
    <w:rsid w:val="00CB1468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Nadpis10">
    <w:name w:val="Nadpis #1"/>
    <w:basedOn w:val="Normln"/>
    <w:link w:val="Nadpis1"/>
    <w:rsid w:val="00CB1468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color w:val="auto"/>
      <w:sz w:val="28"/>
      <w:szCs w:val="28"/>
      <w:lang w:eastAsia="en-US"/>
    </w:rPr>
  </w:style>
  <w:style w:type="character" w:customStyle="1" w:styleId="Zkladntext">
    <w:name w:val="Základní text_"/>
    <w:basedOn w:val="Standardnpsmoodstavce"/>
    <w:link w:val="Zkladntext1"/>
    <w:locked/>
    <w:rsid w:val="00CB146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1468"/>
    <w:pPr>
      <w:shd w:val="clear" w:color="auto" w:fill="FFFFFF"/>
      <w:spacing w:before="300" w:after="840" w:line="235" w:lineRule="exact"/>
      <w:ind w:hanging="400"/>
      <w:jc w:val="center"/>
    </w:pPr>
    <w:rPr>
      <w:rFonts w:ascii="Batang" w:eastAsia="Batang" w:hAnsi="Batang" w:cs="Batang"/>
      <w:color w:val="auto"/>
      <w:sz w:val="16"/>
      <w:szCs w:val="16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CB1468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B1468"/>
    <w:pPr>
      <w:shd w:val="clear" w:color="auto" w:fill="FFFFFF"/>
      <w:spacing w:before="660" w:after="300" w:line="0" w:lineRule="atLeast"/>
    </w:pPr>
    <w:rPr>
      <w:rFonts w:ascii="Tahoma" w:eastAsia="Tahoma" w:hAnsi="Tahoma" w:cs="Tahoma"/>
      <w:color w:val="auto"/>
      <w:spacing w:val="10"/>
      <w:sz w:val="15"/>
      <w:szCs w:val="15"/>
      <w:lang w:eastAsia="en-US"/>
    </w:rPr>
  </w:style>
  <w:style w:type="paragraph" w:customStyle="1" w:styleId="Zkladntext7">
    <w:name w:val="Základní text7"/>
    <w:basedOn w:val="Normln"/>
    <w:rsid w:val="00CB1468"/>
    <w:pPr>
      <w:shd w:val="clear" w:color="auto" w:fill="FFFFFF"/>
      <w:spacing w:after="120" w:line="21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Odstavecseseznamem">
    <w:name w:val="List Paragraph"/>
    <w:basedOn w:val="Normln"/>
    <w:uiPriority w:val="34"/>
    <w:qFormat/>
    <w:rsid w:val="00CB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Soukup Miloslav</cp:lastModifiedBy>
  <cp:revision>7</cp:revision>
  <dcterms:created xsi:type="dcterms:W3CDTF">2014-12-14T07:56:00Z</dcterms:created>
  <dcterms:modified xsi:type="dcterms:W3CDTF">2016-07-15T10:02:00Z</dcterms:modified>
</cp:coreProperties>
</file>